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9A7A1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69627AE" w:rsidR="00093CA9" w:rsidRDefault="00FF71E9" w:rsidP="00093CA9">
            <w:r>
              <w:t>MinterEllison</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27CFD52" w:rsidR="00093CA9" w:rsidRDefault="00310C15" w:rsidP="00093CA9">
            <w:r>
              <w:t>Australia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8F8C5E0" w:rsidR="00093CA9" w:rsidRPr="00310C15" w:rsidRDefault="00DC1784" w:rsidP="00310C15">
            <w:pPr>
              <w:spacing w:before="0" w:after="0"/>
              <w:rPr>
                <w:rFonts w:ascii="Aptos Narrow" w:hAnsi="Aptos Narrow"/>
                <w:color w:val="000000"/>
              </w:rPr>
            </w:pPr>
            <w:r w:rsidRPr="00DC1784">
              <w:rPr>
                <w:rFonts w:ascii="Aptos Narrow" w:hAnsi="Aptos Narrow"/>
                <w:color w:val="000000"/>
              </w:rPr>
              <w:t xml:space="preserve">Resources Sector Methane Abatement Technology Development Program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36582BD8" w14:textId="4719DA8F" w:rsidR="00A07F67" w:rsidRPr="00353170" w:rsidRDefault="00A07F67" w:rsidP="00A07F67">
            <w:pPr>
              <w:rPr>
                <w:lang w:val="en-AU"/>
              </w:rPr>
            </w:pPr>
            <w:hyperlink r:id="rId19" w:tgtFrame="_blank" w:history="1">
              <w:r w:rsidRPr="00353170">
                <w:rPr>
                  <w:rStyle w:val="Hyperlink"/>
                  <w:lang w:val="en-US"/>
                </w:rPr>
                <w:t>Web-archived link 1</w:t>
              </w:r>
            </w:hyperlink>
            <w:r w:rsidRPr="00353170">
              <w:rPr>
                <w:lang w:val="en-AU"/>
              </w:rPr>
              <w:t> </w:t>
            </w:r>
            <w:r w:rsidR="00C80F3D" w:rsidRPr="00612D3A">
              <w:rPr>
                <w:lang w:val="en-AU"/>
              </w:rPr>
              <w:t xml:space="preserve"> </w:t>
            </w:r>
          </w:p>
          <w:p w14:paraId="6F96BB22" w14:textId="77777777" w:rsidR="00A07F67" w:rsidRPr="00353170" w:rsidRDefault="00A07F67" w:rsidP="00A07F67">
            <w:pPr>
              <w:rPr>
                <w:lang w:val="en-AU"/>
              </w:rPr>
            </w:pPr>
            <w:hyperlink r:id="rId20" w:tgtFrame="_blank" w:history="1">
              <w:r w:rsidRPr="00353170">
                <w:rPr>
                  <w:rStyle w:val="Hyperlink"/>
                  <w:lang w:val="en-US"/>
                </w:rPr>
                <w:t>Web-archived link 2</w:t>
              </w:r>
            </w:hyperlink>
            <w:r w:rsidRPr="00353170">
              <w:rPr>
                <w:lang w:val="en-AU"/>
              </w:rPr>
              <w:t> </w:t>
            </w:r>
          </w:p>
          <w:p w14:paraId="0495F400" w14:textId="77777777" w:rsidR="00A07F67" w:rsidRPr="00A07F67" w:rsidRDefault="00A07F67" w:rsidP="00A07F67">
            <w:pPr>
              <w:rPr>
                <w:lang w:val="en-AU"/>
              </w:rPr>
            </w:pPr>
            <w:hyperlink r:id="rId21" w:tgtFrame="_blank" w:history="1">
              <w:r w:rsidRPr="00353170">
                <w:rPr>
                  <w:rStyle w:val="Hyperlink"/>
                  <w:lang w:val="en-US"/>
                </w:rPr>
                <w:t>Web-archived link 3</w:t>
              </w:r>
            </w:hyperlink>
            <w:r w:rsidRPr="00A07F67">
              <w:rPr>
                <w:lang w:val="en-AU"/>
              </w:rPr>
              <w:t> </w:t>
            </w:r>
          </w:p>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C90269"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A4B02C8"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81493A0"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AB6ADC3" w:rsidR="00093CA9" w:rsidRDefault="00DC1784"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8626FD3" w:rsidR="00093CA9" w:rsidRDefault="00A07F67" w:rsidP="00093CA9">
            <w:r w:rsidRPr="00A07F67">
              <w:t xml:space="preserve">The Resources Methane Abatement Technology Development Program (the </w:t>
            </w:r>
            <w:r w:rsidRPr="00A07F67">
              <w:rPr>
                <w:b/>
                <w:bCs/>
              </w:rPr>
              <w:t>Program</w:t>
            </w:r>
            <w:r w:rsidRPr="00A07F67">
              <w:t>) provides funding for research and development into technologies that will abate methane emissions in the resources sector or support other technologies that abate methane emissions in the resources sector, including through the Resources Methane Abatement Fund. The Resources Methane Abatement Fund supports the Australian Government's legislated emissions reductions targets and commitments to the Climate &amp; Clean Air Coalition's Global Methane Pledge convened by the United Nations Environment Programme.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E1C108A"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07D63DC1" w:rsidR="003D6DA5" w:rsidRDefault="001F05A0" w:rsidP="00093CA9">
            <w:r>
              <w:t>X</w:t>
            </w:r>
          </w:p>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E671504" w:rsidR="00093CA9" w:rsidRPr="00173D7C" w:rsidRDefault="00A07F67"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DC9C7BA" w:rsidR="00093CA9" w:rsidRPr="00173D7C" w:rsidRDefault="00A07F67" w:rsidP="00093CA9">
            <w:pPr>
              <w:rPr>
                <w:color w:val="000000" w:themeColor="text1"/>
              </w:rPr>
            </w:pPr>
            <w:r>
              <w:rPr>
                <w:color w:val="000000" w:themeColor="text1"/>
              </w:rPr>
              <w:t>2023-24 to 2024-25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8E05BE3"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D3FB3CE" w:rsidR="00093CA9" w:rsidRPr="007419BF" w:rsidRDefault="001F05A0" w:rsidP="00093CA9">
            <w:pPr>
              <w:rPr>
                <w:color w:val="000000" w:themeColor="text1"/>
              </w:rPr>
            </w:pPr>
            <w:r>
              <w:rPr>
                <w:color w:val="000000" w:themeColor="text1"/>
              </w:rPr>
              <w:t xml:space="preserve">30 April </w:t>
            </w:r>
            <w:r w:rsidR="00A07F67">
              <w:rPr>
                <w:color w:val="000000" w:themeColor="text1"/>
              </w:rPr>
              <w:t>2025</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F41110A" w:rsidR="00093CA9" w:rsidRDefault="00B42FC5" w:rsidP="00093CA9">
            <w:r w:rsidRPr="00B42FC5">
              <w:t xml:space="preserve">The Program is given effect by the </w:t>
            </w:r>
            <w:r w:rsidRPr="00B42FC5">
              <w:rPr>
                <w:i/>
                <w:iCs/>
              </w:rPr>
              <w:t>Industry Research and Development (Resources Sector Methane Abatement Technology Development Program) Instrument 2023</w:t>
            </w:r>
            <w:r w:rsidRPr="00B42FC5">
              <w:t xml:space="preserve">, pursuant to the </w:t>
            </w:r>
            <w:r w:rsidR="00746F99">
              <w:t xml:space="preserve">s 33 of the </w:t>
            </w:r>
            <w:r w:rsidRPr="00B42FC5">
              <w:rPr>
                <w:i/>
                <w:iCs/>
              </w:rPr>
              <w:t>Industry Research and Development Act 1986</w:t>
            </w:r>
            <w:r w:rsidRPr="00B42FC5">
              <w:t xml:space="preserve"> (Cth).</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9AC0AE1" w:rsidR="00093CA9" w:rsidRPr="006B7B0D" w:rsidRDefault="00A07F67" w:rsidP="00093CA9">
            <w:r>
              <w:t>Department of Industry, Science and Resources (DISR)</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030CAD73" w:rsidR="00093CA9" w:rsidRPr="006B7B0D" w:rsidRDefault="00A07F67"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998D8C6" w:rsidR="00093CA9" w:rsidRDefault="00993293"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00E14968" w14:textId="77777777" w:rsidR="00093CA9" w:rsidRDefault="00993293" w:rsidP="00093CA9">
            <w:pPr>
              <w:keepNext/>
              <w:rPr>
                <w:color w:val="000000" w:themeColor="text1"/>
              </w:rPr>
            </w:pPr>
            <w:r>
              <w:rPr>
                <w:color w:val="000000" w:themeColor="text1"/>
              </w:rPr>
              <w:t xml:space="preserve">Grant receivers are provided with requirements for reporting (included in the appendices of the grant agreement). Expectation to report on: </w:t>
            </w:r>
          </w:p>
          <w:p w14:paraId="3B9A699C" w14:textId="77777777" w:rsidR="00993293" w:rsidRDefault="00993293" w:rsidP="00993293">
            <w:pPr>
              <w:pStyle w:val="ListParagraph"/>
              <w:keepNext/>
              <w:numPr>
                <w:ilvl w:val="0"/>
                <w:numId w:val="49"/>
              </w:numPr>
              <w:rPr>
                <w:color w:val="000000" w:themeColor="text1"/>
              </w:rPr>
            </w:pPr>
            <w:r>
              <w:rPr>
                <w:color w:val="000000" w:themeColor="text1"/>
              </w:rPr>
              <w:t xml:space="preserve">Progress against agreed project milestones </w:t>
            </w:r>
          </w:p>
          <w:p w14:paraId="7C71079C" w14:textId="77777777" w:rsidR="00993293" w:rsidRDefault="00993293" w:rsidP="00993293">
            <w:pPr>
              <w:pStyle w:val="ListParagraph"/>
              <w:keepNext/>
              <w:numPr>
                <w:ilvl w:val="0"/>
                <w:numId w:val="49"/>
              </w:numPr>
              <w:rPr>
                <w:color w:val="000000" w:themeColor="text1"/>
              </w:rPr>
            </w:pPr>
            <w:r>
              <w:rPr>
                <w:color w:val="000000" w:themeColor="text1"/>
              </w:rPr>
              <w:t>Project expenditure, including expenditure of grant funds</w:t>
            </w:r>
          </w:p>
          <w:p w14:paraId="76045802" w14:textId="77777777" w:rsidR="00993293" w:rsidRDefault="00993293" w:rsidP="00993293">
            <w:pPr>
              <w:pStyle w:val="ListParagraph"/>
              <w:keepNext/>
              <w:numPr>
                <w:ilvl w:val="0"/>
                <w:numId w:val="49"/>
              </w:numPr>
              <w:rPr>
                <w:color w:val="000000" w:themeColor="text1"/>
              </w:rPr>
            </w:pPr>
            <w:r>
              <w:rPr>
                <w:color w:val="000000" w:themeColor="text1"/>
              </w:rPr>
              <w:t>Contributions of participants directly related to the project.</w:t>
            </w:r>
          </w:p>
          <w:p w14:paraId="6319E90F" w14:textId="21BA9E4D" w:rsidR="00993293" w:rsidRDefault="00993293" w:rsidP="00993293">
            <w:pPr>
              <w:keepNext/>
              <w:rPr>
                <w:color w:val="000000" w:themeColor="text1"/>
              </w:rPr>
            </w:pPr>
            <w:r>
              <w:rPr>
                <w:color w:val="000000" w:themeColor="text1"/>
              </w:rPr>
              <w:t>The department will monitor the progress of each project by assessing submitted reports and conducting site visits to confirm details of reports if necessary. Grant payments will only be made if satisfactory progress reports are received. Progress reports must:</w:t>
            </w:r>
          </w:p>
          <w:p w14:paraId="478389C1" w14:textId="77777777" w:rsidR="00993293" w:rsidRDefault="00993293" w:rsidP="00993293">
            <w:pPr>
              <w:pStyle w:val="ListParagraph"/>
              <w:keepNext/>
              <w:numPr>
                <w:ilvl w:val="0"/>
                <w:numId w:val="50"/>
              </w:numPr>
              <w:rPr>
                <w:color w:val="000000" w:themeColor="text1"/>
              </w:rPr>
            </w:pPr>
            <w:r>
              <w:rPr>
                <w:color w:val="000000" w:themeColor="text1"/>
              </w:rPr>
              <w:t xml:space="preserve">Include details of the progress towards the completion of agreed project activities </w:t>
            </w:r>
          </w:p>
          <w:p w14:paraId="2BDEC881" w14:textId="77777777" w:rsidR="00993293" w:rsidRDefault="00993293" w:rsidP="00993293">
            <w:pPr>
              <w:pStyle w:val="ListParagraph"/>
              <w:keepNext/>
              <w:numPr>
                <w:ilvl w:val="0"/>
                <w:numId w:val="50"/>
              </w:numPr>
              <w:rPr>
                <w:color w:val="000000" w:themeColor="text1"/>
              </w:rPr>
            </w:pPr>
            <w:r>
              <w:rPr>
                <w:color w:val="000000" w:themeColor="text1"/>
              </w:rPr>
              <w:t xml:space="preserve">Show the total eligible expenditure incurred to date </w:t>
            </w:r>
          </w:p>
          <w:p w14:paraId="759F7E33" w14:textId="77777777" w:rsidR="00993293" w:rsidRDefault="00993293" w:rsidP="00993293">
            <w:pPr>
              <w:pStyle w:val="ListParagraph"/>
              <w:keepNext/>
              <w:numPr>
                <w:ilvl w:val="0"/>
                <w:numId w:val="50"/>
              </w:numPr>
              <w:rPr>
                <w:color w:val="000000" w:themeColor="text1"/>
              </w:rPr>
            </w:pPr>
            <w:r>
              <w:rPr>
                <w:color w:val="000000" w:themeColor="text1"/>
              </w:rPr>
              <w:t>Be submitted by the report due date</w:t>
            </w:r>
          </w:p>
          <w:p w14:paraId="76FEE7A6" w14:textId="77777777" w:rsidR="00993293" w:rsidRDefault="00993293" w:rsidP="00993293">
            <w:pPr>
              <w:keepNext/>
              <w:rPr>
                <w:color w:val="000000" w:themeColor="text1"/>
              </w:rPr>
            </w:pPr>
            <w:r>
              <w:rPr>
                <w:color w:val="000000" w:themeColor="text1"/>
              </w:rPr>
              <w:t xml:space="preserve">End of project reports must: </w:t>
            </w:r>
          </w:p>
          <w:p w14:paraId="2CAB6AAF" w14:textId="77777777" w:rsidR="00993293" w:rsidRDefault="00993293" w:rsidP="00993293">
            <w:pPr>
              <w:pStyle w:val="ListParagraph"/>
              <w:keepNext/>
              <w:numPr>
                <w:ilvl w:val="0"/>
                <w:numId w:val="51"/>
              </w:numPr>
              <w:rPr>
                <w:color w:val="000000" w:themeColor="text1"/>
              </w:rPr>
            </w:pPr>
            <w:r>
              <w:rPr>
                <w:color w:val="000000" w:themeColor="text1"/>
              </w:rPr>
              <w:t xml:space="preserve">Include the agreed evidence as specified in the grant agreement </w:t>
            </w:r>
          </w:p>
          <w:p w14:paraId="64F37DBF" w14:textId="77777777" w:rsidR="00993293" w:rsidRDefault="00993293" w:rsidP="00993293">
            <w:pPr>
              <w:pStyle w:val="ListParagraph"/>
              <w:keepNext/>
              <w:numPr>
                <w:ilvl w:val="0"/>
                <w:numId w:val="51"/>
              </w:numPr>
              <w:rPr>
                <w:color w:val="000000" w:themeColor="text1"/>
              </w:rPr>
            </w:pPr>
            <w:r>
              <w:rPr>
                <w:color w:val="000000" w:themeColor="text1"/>
              </w:rPr>
              <w:t>Identify the total eligible expenditure incurred for the project</w:t>
            </w:r>
          </w:p>
          <w:p w14:paraId="75031B57" w14:textId="77777777" w:rsidR="00993293" w:rsidRDefault="00993293" w:rsidP="00993293">
            <w:pPr>
              <w:pStyle w:val="ListParagraph"/>
              <w:keepNext/>
              <w:numPr>
                <w:ilvl w:val="0"/>
                <w:numId w:val="51"/>
              </w:numPr>
              <w:rPr>
                <w:color w:val="000000" w:themeColor="text1"/>
              </w:rPr>
            </w:pPr>
            <w:r>
              <w:rPr>
                <w:color w:val="000000" w:themeColor="text1"/>
              </w:rPr>
              <w:t>Include a declaration that the grant money was spent in accordance with the grant agreement and to report on any underspends of the grant money</w:t>
            </w:r>
          </w:p>
          <w:p w14:paraId="1B0557BE" w14:textId="77777777" w:rsidR="00993293" w:rsidRDefault="00993293" w:rsidP="00993293">
            <w:pPr>
              <w:pStyle w:val="ListParagraph"/>
              <w:keepNext/>
              <w:numPr>
                <w:ilvl w:val="0"/>
                <w:numId w:val="51"/>
              </w:numPr>
              <w:rPr>
                <w:color w:val="000000" w:themeColor="text1"/>
              </w:rPr>
            </w:pPr>
            <w:r>
              <w:rPr>
                <w:color w:val="000000" w:themeColor="text1"/>
              </w:rPr>
              <w:t xml:space="preserve">Be submitted by the report due date. </w:t>
            </w:r>
          </w:p>
          <w:p w14:paraId="0D266840" w14:textId="77777777" w:rsidR="00993293" w:rsidRDefault="00993293" w:rsidP="00993293">
            <w:pPr>
              <w:keepNext/>
              <w:rPr>
                <w:color w:val="000000" w:themeColor="text1"/>
              </w:rPr>
            </w:pPr>
            <w:r>
              <w:rPr>
                <w:color w:val="000000" w:themeColor="text1"/>
              </w:rPr>
              <w:t xml:space="preserve">The department may </w:t>
            </w:r>
            <w:r w:rsidR="00B21CD5">
              <w:rPr>
                <w:color w:val="000000" w:themeColor="text1"/>
              </w:rPr>
              <w:t xml:space="preserve">ask grant receivers for ad-hoc reports on the funded project. </w:t>
            </w:r>
          </w:p>
          <w:p w14:paraId="1E30A96B" w14:textId="154F1BC6" w:rsidR="00B21CD5" w:rsidRDefault="00B21CD5" w:rsidP="00993293">
            <w:pPr>
              <w:keepNext/>
              <w:rPr>
                <w:color w:val="000000" w:themeColor="text1"/>
              </w:rPr>
            </w:pPr>
            <w:r>
              <w:rPr>
                <w:color w:val="000000" w:themeColor="text1"/>
              </w:rPr>
              <w:t>Grant receivers will be required to provide an independent</w:t>
            </w:r>
            <w:r w:rsidR="00A43AEF">
              <w:rPr>
                <w:color w:val="000000" w:themeColor="text1"/>
              </w:rPr>
              <w:t>ly</w:t>
            </w:r>
            <w:r>
              <w:rPr>
                <w:color w:val="000000" w:themeColor="text1"/>
              </w:rPr>
              <w:t xml:space="preserve"> audited financial acquittal report. The financial acquittal report will verify that the grant was spent in accordance with the grant agreement. </w:t>
            </w:r>
          </w:p>
          <w:p w14:paraId="0A1D8475" w14:textId="77777777" w:rsidR="00B21CD5" w:rsidRDefault="00B21CD5" w:rsidP="00993293">
            <w:pPr>
              <w:keepNext/>
              <w:rPr>
                <w:color w:val="000000" w:themeColor="text1"/>
              </w:rPr>
            </w:pPr>
            <w:r>
              <w:rPr>
                <w:color w:val="000000" w:themeColor="text1"/>
              </w:rPr>
              <w:t xml:space="preserve">The department may conduct compliance visits during the project period, or at completion of the project to review compliance with the grant agreement. </w:t>
            </w:r>
          </w:p>
          <w:p w14:paraId="2C2128DB" w14:textId="7E02EACD" w:rsidR="00B21CD5" w:rsidRPr="00993293" w:rsidRDefault="00B21CD5" w:rsidP="00993293">
            <w:pPr>
              <w:keepNext/>
              <w:rPr>
                <w:color w:val="000000" w:themeColor="text1"/>
              </w:rPr>
            </w:pPr>
            <w:r>
              <w:rPr>
                <w:color w:val="000000" w:themeColor="text1"/>
              </w:rPr>
              <w:t>The department may also inspect the records of the grant receivers.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2A551985"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80F3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lastRenderedPageBreak/>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lastRenderedPageBreak/>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lastRenderedPageBreak/>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lastRenderedPageBreak/>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lastRenderedPageBreak/>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lastRenderedPageBreak/>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lastRenderedPageBreak/>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80F3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lastRenderedPageBreak/>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80F3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lastRenderedPageBreak/>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lastRenderedPageBreak/>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lastRenderedPageBreak/>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lastRenderedPageBreak/>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lastRenderedPageBreak/>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lastRenderedPageBreak/>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lastRenderedPageBreak/>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lastRenderedPageBreak/>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lastRenderedPageBreak/>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80F3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lastRenderedPageBreak/>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lastRenderedPageBreak/>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lastRenderedPageBreak/>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80F3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lastRenderedPageBreak/>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3F4306B9" w:rsidR="002F0752" w:rsidRPr="00CF2E7C" w:rsidRDefault="009E5716"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49F36CF" w:rsidR="002F0752" w:rsidRPr="00CF2E7C" w:rsidRDefault="002F0752" w:rsidP="00CF2E7C">
            <w:pPr>
              <w:rPr>
                <w:rFonts w:ascii="Calibri" w:hAnsi="Calibri" w:cs="Calibri"/>
              </w:rPr>
            </w:pPr>
          </w:p>
        </w:tc>
        <w:tc>
          <w:tcPr>
            <w:tcW w:w="1483" w:type="dxa"/>
            <w:vAlign w:val="center"/>
          </w:tcPr>
          <w:p w14:paraId="28782F5E" w14:textId="7898D457" w:rsidR="002F0752" w:rsidRPr="00CF2E7C" w:rsidRDefault="009E5716"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4B55C71" w:rsidR="002F0752" w:rsidRPr="00CF2E7C" w:rsidRDefault="009E5716"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46E8527D" w:rsidR="002F0752" w:rsidRPr="00CF2E7C" w:rsidRDefault="009E5716"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E02535D" w:rsidR="002F0752" w:rsidRPr="00CF2E7C" w:rsidRDefault="009E5716"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16451E11" w:rsidR="002F0752" w:rsidRPr="00CF2E7C" w:rsidRDefault="00746F99" w:rsidP="00CF2E7C">
            <w:pPr>
              <w:rPr>
                <w:rFonts w:ascii="Calibri" w:hAnsi="Calibri" w:cs="Calibri"/>
              </w:rPr>
            </w:pPr>
            <w:r>
              <w:rPr>
                <w:rFonts w:ascii="Calibri" w:hAnsi="Calibri" w:cs="Calibri"/>
              </w:rPr>
              <w:t>X</w:t>
            </w: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1E8E0B3B" w:rsidR="002F0752" w:rsidRPr="00CF2E7C" w:rsidRDefault="009E5716"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6464CE4B" w:rsidR="002F0752" w:rsidRPr="00CF2E7C" w:rsidRDefault="009E5716"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64BDF1B8" w:rsidR="002F0752" w:rsidRPr="00CF2E7C" w:rsidRDefault="009E5716"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62D6B23E" w:rsidR="002F0752" w:rsidRPr="00CF2E7C" w:rsidRDefault="009E5716"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2C24440B" w:rsidR="002F0752" w:rsidRPr="00CF2E7C" w:rsidRDefault="009E5716"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24268A2E" w:rsidR="002F0752" w:rsidRPr="00CF2E7C" w:rsidRDefault="00E80788" w:rsidP="00CF2E7C">
            <w:pPr>
              <w:rPr>
                <w:rFonts w:ascii="Calibri" w:hAnsi="Calibri" w:cs="Calibri"/>
              </w:rPr>
            </w:pPr>
            <w:r>
              <w:rPr>
                <w:rFonts w:ascii="Calibri" w:hAnsi="Calibri" w:cs="Calibri"/>
              </w:rPr>
              <w:t>X</w:t>
            </w: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53C7C774" w:rsidR="002F0752" w:rsidRPr="00CF2E7C" w:rsidRDefault="00EF5A16" w:rsidP="00CF2E7C">
            <w:pPr>
              <w:rPr>
                <w:rFonts w:ascii="Calibri" w:hAnsi="Calibri" w:cs="Calibri"/>
              </w:rPr>
            </w:pPr>
            <w:r>
              <w:rPr>
                <w:rFonts w:ascii="Calibri" w:hAnsi="Calibri" w:cs="Calibri"/>
              </w:rPr>
              <w:t>X</w:t>
            </w: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4C93B1AE" w:rsidR="002F0752" w:rsidRPr="00CF2E7C" w:rsidRDefault="00EF5A16" w:rsidP="00CF2E7C">
            <w:pPr>
              <w:rPr>
                <w:rFonts w:ascii="Calibri" w:hAnsi="Calibri" w:cs="Calibri"/>
              </w:rPr>
            </w:pPr>
            <w:r>
              <w:rPr>
                <w:rFonts w:ascii="Calibri" w:hAnsi="Calibri" w:cs="Calibri"/>
              </w:rPr>
              <w:t xml:space="preserve">Australian publicly funded research organisations </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09C17ED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54025D9C" w:rsidR="002F0752" w:rsidRPr="00CF2E7C" w:rsidRDefault="00C760B4" w:rsidP="00CF2E7C">
            <w:pPr>
              <w:rPr>
                <w:rFonts w:ascii="Calibri" w:hAnsi="Calibri" w:cs="Calibri"/>
              </w:rPr>
            </w:pPr>
            <w:r>
              <w:rPr>
                <w:rFonts w:ascii="Calibri" w:hAnsi="Calibri" w:cs="Calibri"/>
              </w:rPr>
              <w:t>X</w:t>
            </w: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2CB9DAFD" w:rsidR="002F0752" w:rsidRPr="00CF2E7C" w:rsidRDefault="00E80788" w:rsidP="00CF2E7C">
            <w:pPr>
              <w:rPr>
                <w:rFonts w:ascii="Calibri" w:hAnsi="Calibri" w:cs="Calibri"/>
              </w:rPr>
            </w:pPr>
            <w:r>
              <w:rPr>
                <w:rFonts w:ascii="Calibri" w:hAnsi="Calibri" w:cs="Calibri"/>
              </w:rPr>
              <w:t>X</w:t>
            </w: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1AD1755" w14:textId="77777777" w:rsidR="002F0752" w:rsidRDefault="00616D2A" w:rsidP="00CF2E7C">
            <w:pPr>
              <w:rPr>
                <w:rFonts w:ascii="Calibri" w:hAnsi="Calibri" w:cs="Calibri"/>
              </w:rPr>
            </w:pPr>
            <w:r>
              <w:rPr>
                <w:rFonts w:ascii="Calibri" w:hAnsi="Calibri" w:cs="Calibri"/>
              </w:rPr>
              <w:t>The objectives of the program are to support universities, publicly funded research and organisations and non-profit research organisations to:</w:t>
            </w:r>
          </w:p>
          <w:p w14:paraId="17F8915A" w14:textId="65603C3A" w:rsidR="00616D2A" w:rsidRDefault="00616D2A" w:rsidP="00616D2A">
            <w:pPr>
              <w:pStyle w:val="ListParagraph"/>
              <w:numPr>
                <w:ilvl w:val="0"/>
                <w:numId w:val="52"/>
              </w:numPr>
              <w:rPr>
                <w:rFonts w:ascii="Calibri" w:hAnsi="Calibri" w:cs="Calibri"/>
              </w:rPr>
            </w:pPr>
            <w:r>
              <w:rPr>
                <w:rFonts w:ascii="Calibri" w:hAnsi="Calibri" w:cs="Calibri"/>
              </w:rPr>
              <w:t xml:space="preserve">Accelerate the development of methane abatement technologies, reduce costs and accelerate deployment of </w:t>
            </w:r>
            <w:r w:rsidR="009E5716">
              <w:rPr>
                <w:rFonts w:ascii="Calibri" w:hAnsi="Calibri" w:cs="Calibri"/>
              </w:rPr>
              <w:t xml:space="preserve">methane </w:t>
            </w:r>
            <w:r>
              <w:rPr>
                <w:rFonts w:ascii="Calibri" w:hAnsi="Calibri" w:cs="Calibri"/>
              </w:rPr>
              <w:t>abatement technologies</w:t>
            </w:r>
            <w:r w:rsidR="009E5716">
              <w:rPr>
                <w:rFonts w:ascii="Calibri" w:hAnsi="Calibri" w:cs="Calibri"/>
              </w:rPr>
              <w:t>, specifically focusing on the resources sector with coal and gas production</w:t>
            </w:r>
          </w:p>
          <w:p w14:paraId="21573719" w14:textId="77777777" w:rsidR="00616D2A" w:rsidRDefault="00616D2A" w:rsidP="00616D2A">
            <w:pPr>
              <w:pStyle w:val="ListParagraph"/>
              <w:numPr>
                <w:ilvl w:val="0"/>
                <w:numId w:val="52"/>
              </w:numPr>
              <w:rPr>
                <w:rFonts w:ascii="Calibri" w:hAnsi="Calibri" w:cs="Calibri"/>
              </w:rPr>
            </w:pPr>
            <w:r>
              <w:rPr>
                <w:rFonts w:ascii="Calibri" w:hAnsi="Calibri" w:cs="Calibri"/>
              </w:rPr>
              <w:t>Reduce Australia's methane emissions consistent with the Australian Government's emissions reduction and net zero targets</w:t>
            </w:r>
          </w:p>
          <w:p w14:paraId="4F753F56" w14:textId="33885C07" w:rsidR="00616D2A" w:rsidRPr="00616D2A" w:rsidRDefault="00616D2A" w:rsidP="00616D2A">
            <w:pPr>
              <w:pStyle w:val="ListParagraph"/>
              <w:numPr>
                <w:ilvl w:val="0"/>
                <w:numId w:val="52"/>
              </w:numPr>
              <w:rPr>
                <w:rFonts w:ascii="Calibri" w:hAnsi="Calibri" w:cs="Calibri"/>
              </w:rPr>
            </w:pPr>
            <w:r>
              <w:rPr>
                <w:rFonts w:ascii="Calibri" w:hAnsi="Calibri" w:cs="Calibri"/>
              </w:rPr>
              <w:t>Complement the Safeguard Mechanisms reforms and support the Government's ambitions under the Global Methan Pledge.</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lastRenderedPageBreak/>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80F3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153CB0BB"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lastRenderedPageBreak/>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5454AAFB" w:rsidR="002F0752" w:rsidRPr="00CF2E7C" w:rsidRDefault="009557DA"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24F0A84" w14:textId="77777777" w:rsidR="002F0752" w:rsidRDefault="009557DA" w:rsidP="00CF2E7C">
            <w:pPr>
              <w:rPr>
                <w:rFonts w:ascii="Calibri" w:hAnsi="Calibri" w:cs="Calibri"/>
              </w:rPr>
            </w:pPr>
            <w:r>
              <w:rPr>
                <w:rFonts w:ascii="Calibri" w:hAnsi="Calibri" w:cs="Calibri"/>
              </w:rPr>
              <w:t>Reports must be submitted in line with the grant agreement.</w:t>
            </w:r>
          </w:p>
          <w:p w14:paraId="52B9FD04" w14:textId="77777777" w:rsidR="009557DA" w:rsidRDefault="009557DA" w:rsidP="00CF2E7C">
            <w:pPr>
              <w:rPr>
                <w:rFonts w:ascii="Calibri" w:hAnsi="Calibri" w:cs="Calibri"/>
              </w:rPr>
            </w:pPr>
            <w:r>
              <w:rPr>
                <w:rFonts w:ascii="Calibri" w:hAnsi="Calibri" w:cs="Calibri"/>
              </w:rPr>
              <w:t>Reports must include:</w:t>
            </w:r>
          </w:p>
          <w:p w14:paraId="1B3FEDEC" w14:textId="77777777" w:rsidR="009557DA" w:rsidRDefault="009557DA" w:rsidP="009557DA">
            <w:pPr>
              <w:pStyle w:val="ListParagraph"/>
              <w:numPr>
                <w:ilvl w:val="0"/>
                <w:numId w:val="53"/>
              </w:numPr>
              <w:rPr>
                <w:rFonts w:ascii="Calibri" w:hAnsi="Calibri" w:cs="Calibri"/>
              </w:rPr>
            </w:pPr>
            <w:r w:rsidRPr="009557DA">
              <w:rPr>
                <w:rFonts w:ascii="Calibri" w:hAnsi="Calibri" w:cs="Calibri"/>
              </w:rPr>
              <w:t>progress against agreed project milestones</w:t>
            </w:r>
          </w:p>
          <w:p w14:paraId="5B126C38" w14:textId="77777777" w:rsidR="009557DA" w:rsidRDefault="009557DA" w:rsidP="009557DA">
            <w:pPr>
              <w:pStyle w:val="ListParagraph"/>
              <w:numPr>
                <w:ilvl w:val="0"/>
                <w:numId w:val="53"/>
              </w:numPr>
              <w:rPr>
                <w:rFonts w:ascii="Calibri" w:hAnsi="Calibri" w:cs="Calibri"/>
              </w:rPr>
            </w:pPr>
            <w:r w:rsidRPr="009557DA">
              <w:rPr>
                <w:rFonts w:ascii="Calibri" w:hAnsi="Calibri" w:cs="Calibri"/>
              </w:rPr>
              <w:t>project expenditure, including expenditure of grant funds</w:t>
            </w:r>
          </w:p>
          <w:p w14:paraId="28830E53" w14:textId="02D5B1CB" w:rsidR="009557DA" w:rsidRPr="009557DA" w:rsidRDefault="009557DA" w:rsidP="009557DA">
            <w:pPr>
              <w:pStyle w:val="ListParagraph"/>
              <w:numPr>
                <w:ilvl w:val="0"/>
                <w:numId w:val="53"/>
              </w:numPr>
              <w:rPr>
                <w:rFonts w:ascii="Calibri" w:hAnsi="Calibri" w:cs="Calibri"/>
              </w:rPr>
            </w:pPr>
            <w:r w:rsidRPr="009557DA">
              <w:rPr>
                <w:rFonts w:ascii="Calibri" w:hAnsi="Calibri" w:cs="Calibri"/>
              </w:rPr>
              <w:t>contributions of participants directly related to the project.</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lastRenderedPageBreak/>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591447B0" w:rsidR="002F0752" w:rsidRPr="00CF2E7C" w:rsidRDefault="00EF5A16"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0552653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161D83B5" w:rsidR="002F0752" w:rsidRPr="00CF2E7C" w:rsidRDefault="00C760B4"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1C42201C" w:rsidR="002F0752" w:rsidRPr="00CF2E7C" w:rsidRDefault="00C760B4" w:rsidP="00CF2E7C">
            <w:pPr>
              <w:rPr>
                <w:rFonts w:ascii="Calibri" w:hAnsi="Calibri" w:cs="Calibri"/>
              </w:rPr>
            </w:pPr>
            <w:r w:rsidRPr="00C760B4">
              <w:rPr>
                <w:rFonts w:ascii="Calibri" w:hAnsi="Calibri" w:cs="Calibri"/>
              </w:rPr>
              <w:t>The Resources Methane Abatement Fund supports the Australian Government’s legislated emissions reductions targets and commitments to the </w:t>
            </w:r>
            <w:hyperlink r:id="rId24" w:history="1">
              <w:r w:rsidRPr="00C760B4">
                <w:rPr>
                  <w:rStyle w:val="Hyperlink"/>
                  <w:rFonts w:ascii="Calibri" w:hAnsi="Calibri" w:cs="Calibri"/>
                  <w:b/>
                  <w:bCs/>
                </w:rPr>
                <w:t>Global Methane Pledge</w:t>
              </w:r>
            </w:hyperlink>
            <w:r>
              <w:rPr>
                <w:rFonts w:ascii="Calibri" w:hAnsi="Calibri" w:cs="Calibri"/>
              </w:rPr>
              <w:t>. The Global Methan</w:t>
            </w:r>
            <w:r w:rsidR="009E5716">
              <w:rPr>
                <w:rFonts w:ascii="Calibri" w:hAnsi="Calibri" w:cs="Calibri"/>
              </w:rPr>
              <w:t>e</w:t>
            </w:r>
            <w:r>
              <w:rPr>
                <w:rFonts w:ascii="Calibri" w:hAnsi="Calibri" w:cs="Calibri"/>
              </w:rPr>
              <w:t xml:space="preserve"> Pledge aims to reduce global methane emissions by at least 30 % below 2020 levels by 2030.</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lastRenderedPageBreak/>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0F26F785"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0F57A4E0"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305CE1FE"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lastRenderedPageBreak/>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0E5FE200" w:rsidR="002F0752" w:rsidRPr="00CF2E7C" w:rsidRDefault="00C760B4"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462B45C3" w:rsidR="002F0752" w:rsidRPr="33822AF7" w:rsidRDefault="001813FB"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44804D45" w:rsidR="002F0752" w:rsidRPr="33822AF7" w:rsidRDefault="00C760B4"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9CE1843"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lastRenderedPageBreak/>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23BAED8F" w:rsidR="002F0752" w:rsidRPr="00CF2E7C" w:rsidRDefault="001813F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16F871D4" w14:textId="6E7A5895" w:rsidR="001813FB" w:rsidRPr="001813FB" w:rsidRDefault="001813FB" w:rsidP="001813FB">
            <w:pPr>
              <w:rPr>
                <w:rFonts w:ascii="Calibri" w:eastAsia="Calibri" w:hAnsi="Calibri" w:cs="Calibri"/>
                <w:color w:val="000000" w:themeColor="text1"/>
                <w:lang w:val="en-AU"/>
              </w:rPr>
            </w:pPr>
            <w:r>
              <w:rPr>
                <w:rFonts w:ascii="Calibri" w:eastAsia="Calibri" w:hAnsi="Calibri" w:cs="Calibri"/>
                <w:color w:val="000000" w:themeColor="text1"/>
                <w:lang w:val="en-AU"/>
              </w:rPr>
              <w:t>The Program</w:t>
            </w:r>
            <w:r w:rsidRPr="001813FB">
              <w:rPr>
                <w:rFonts w:ascii="Calibri" w:eastAsia="Calibri" w:hAnsi="Calibri" w:cs="Calibri"/>
                <w:color w:val="000000" w:themeColor="text1"/>
                <w:lang w:val="en-AU"/>
              </w:rPr>
              <w:t xml:space="preserve"> recommend</w:t>
            </w:r>
            <w:r>
              <w:rPr>
                <w:rFonts w:ascii="Calibri" w:eastAsia="Calibri" w:hAnsi="Calibri" w:cs="Calibri"/>
                <w:color w:val="000000" w:themeColor="text1"/>
                <w:lang w:val="en-AU"/>
              </w:rPr>
              <w:t>s</w:t>
            </w:r>
            <w:r w:rsidRPr="001813FB">
              <w:rPr>
                <w:rFonts w:ascii="Calibri" w:eastAsia="Calibri" w:hAnsi="Calibri" w:cs="Calibri"/>
                <w:color w:val="000000" w:themeColor="text1"/>
                <w:lang w:val="en-AU"/>
              </w:rPr>
              <w:t xml:space="preserve"> approaches for the measurement of oil and gas-related methane emissions, including fugitive emissions</w:t>
            </w:r>
            <w:r>
              <w:rPr>
                <w:rFonts w:ascii="Calibri" w:eastAsia="Calibri" w:hAnsi="Calibri" w:cs="Calibri"/>
                <w:color w:val="000000" w:themeColor="text1"/>
                <w:lang w:val="en-AU"/>
              </w:rPr>
              <w:t xml:space="preserve"> through its defined eligible activities</w:t>
            </w:r>
            <w:r w:rsidRPr="001813FB">
              <w:rPr>
                <w:rFonts w:ascii="Calibri" w:eastAsia="Calibri" w:hAnsi="Calibri" w:cs="Calibri"/>
                <w:color w:val="000000" w:themeColor="text1"/>
                <w:lang w:val="en-AU"/>
              </w:rPr>
              <w:t>. Specifically, it mentions:</w:t>
            </w:r>
          </w:p>
          <w:p w14:paraId="54339F7E" w14:textId="26CD2FB9" w:rsidR="001813FB" w:rsidRPr="001813FB" w:rsidRDefault="001813FB" w:rsidP="001813FB">
            <w:pPr>
              <w:numPr>
                <w:ilvl w:val="0"/>
                <w:numId w:val="55"/>
              </w:numPr>
              <w:rPr>
                <w:rFonts w:ascii="Calibri" w:eastAsia="Calibri" w:hAnsi="Calibri" w:cs="Calibri"/>
                <w:color w:val="000000" w:themeColor="text1"/>
                <w:lang w:val="en-AU"/>
              </w:rPr>
            </w:pPr>
            <w:r w:rsidRPr="001813FB">
              <w:rPr>
                <w:rFonts w:ascii="Calibri" w:eastAsia="Calibri" w:hAnsi="Calibri" w:cs="Calibri"/>
                <w:b/>
                <w:bCs/>
                <w:color w:val="000000" w:themeColor="text1"/>
                <w:lang w:val="en-AU"/>
              </w:rPr>
              <w:t>Reducing venting, flaring, and leakage</w:t>
            </w:r>
            <w:r w:rsidRPr="001813FB">
              <w:rPr>
                <w:rFonts w:ascii="Calibri" w:eastAsia="Calibri" w:hAnsi="Calibri" w:cs="Calibri"/>
                <w:color w:val="000000" w:themeColor="text1"/>
                <w:lang w:val="en-AU"/>
              </w:rPr>
              <w:t> from gas production, including upstream and downstream leak detection, repair, recovery, and utili</w:t>
            </w:r>
            <w:r>
              <w:rPr>
                <w:rFonts w:ascii="Calibri" w:eastAsia="Calibri" w:hAnsi="Calibri" w:cs="Calibri"/>
                <w:color w:val="000000" w:themeColor="text1"/>
                <w:lang w:val="en-AU"/>
              </w:rPr>
              <w:t>s</w:t>
            </w:r>
            <w:r w:rsidRPr="001813FB">
              <w:rPr>
                <w:rFonts w:ascii="Calibri" w:eastAsia="Calibri" w:hAnsi="Calibri" w:cs="Calibri"/>
                <w:color w:val="000000" w:themeColor="text1"/>
                <w:lang w:val="en-AU"/>
              </w:rPr>
              <w:t>ation of vented gas, and capping unused wells.</w:t>
            </w:r>
          </w:p>
          <w:p w14:paraId="40161F5A" w14:textId="3C756E9D" w:rsidR="002F0752" w:rsidRPr="00612D3A" w:rsidRDefault="001813FB" w:rsidP="00612D3A">
            <w:pPr>
              <w:numPr>
                <w:ilvl w:val="0"/>
                <w:numId w:val="55"/>
              </w:numPr>
              <w:rPr>
                <w:rFonts w:ascii="Calibri" w:eastAsia="Calibri" w:hAnsi="Calibri" w:cs="Calibri"/>
                <w:color w:val="000000" w:themeColor="text1"/>
                <w:lang w:val="en-AU"/>
              </w:rPr>
            </w:pPr>
            <w:r w:rsidRPr="001813FB">
              <w:rPr>
                <w:rFonts w:ascii="Calibri" w:eastAsia="Calibri" w:hAnsi="Calibri" w:cs="Calibri"/>
                <w:b/>
                <w:bCs/>
                <w:color w:val="000000" w:themeColor="text1"/>
                <w:lang w:val="en-AU"/>
              </w:rPr>
              <w:t>Demonstrating the feasibility</w:t>
            </w:r>
            <w:r w:rsidRPr="001813FB">
              <w:rPr>
                <w:rFonts w:ascii="Calibri" w:eastAsia="Calibri" w:hAnsi="Calibri" w:cs="Calibri"/>
                <w:color w:val="000000" w:themeColor="text1"/>
                <w:lang w:val="en-AU"/>
              </w:rPr>
              <w:t> of new and/or repurposed technology for capturing, concentrating, or destroying methane emissions.</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6F91C075" w:rsidR="002F0752" w:rsidRPr="00CF2E7C" w:rsidRDefault="000B699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459147A8" w:rsidR="002F0752" w:rsidRPr="00CF2E7C" w:rsidRDefault="000B699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62B8AE37" w:rsidR="002F0752" w:rsidRPr="00CF2E7C" w:rsidRDefault="000B699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16751191" w:rsidR="002F0752" w:rsidRPr="00CF2E7C" w:rsidRDefault="000B699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523083CA" w:rsidR="002F0752" w:rsidRPr="00CF2E7C" w:rsidRDefault="000B699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5AC6E365" w:rsidR="002F0752" w:rsidRPr="00CF2E7C" w:rsidRDefault="000B699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0A851BF9" w:rsidR="002F0752" w:rsidRPr="00CF2E7C" w:rsidRDefault="000B699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2F8EE3DE" w:rsidR="002F0752" w:rsidRPr="00CF2E7C" w:rsidRDefault="000B699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5E42ACE0" w:rsidR="002F0752" w:rsidRPr="00CF2E7C" w:rsidRDefault="000B699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212D5886" w:rsidR="002F0752" w:rsidRPr="00CF2E7C" w:rsidRDefault="000B699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9283C68" w:rsidR="002F0752" w:rsidRPr="00CF2E7C" w:rsidRDefault="000B699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3D70F0E2" w:rsidR="002F0752" w:rsidRPr="00CF2E7C" w:rsidRDefault="000B699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5A94EAAD" w:rsidR="002F0752" w:rsidRPr="00CF2E7C" w:rsidRDefault="000B699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FB8D670" w:rsidR="002F0752" w:rsidRPr="00CF2E7C" w:rsidRDefault="000B699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1735C07E" w:rsidR="002F0752" w:rsidRPr="00CF2E7C" w:rsidRDefault="00220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04265ED8" w:rsidR="002F0752" w:rsidRPr="00CF2E7C" w:rsidRDefault="00220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4F11395E" w:rsidR="002F0752" w:rsidRPr="00CF2E7C" w:rsidRDefault="00220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6BF6C703" w:rsidR="002F0752" w:rsidRPr="00CF2E7C" w:rsidRDefault="00220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359AF029" w:rsidR="002F0752" w:rsidRPr="00CF2E7C" w:rsidRDefault="00220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21FBD05E" w:rsidR="002F0752" w:rsidRPr="00CF2E7C" w:rsidRDefault="00220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3C45C06B"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44625A1A" w:rsidR="002F0752" w:rsidRPr="00CF2E7C" w:rsidRDefault="00220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2E0A377B" w:rsidR="002F0752" w:rsidRPr="00612D3A" w:rsidRDefault="00220EB0" w:rsidP="00CF2E7C">
            <w:pPr>
              <w:rPr>
                <w:rFonts w:ascii="Calibri" w:eastAsia="Calibri" w:hAnsi="Calibri" w:cs="Calibri"/>
                <w:color w:val="000000" w:themeColor="text1"/>
                <w:lang w:val="en-AU"/>
              </w:rPr>
            </w:pPr>
            <w:r>
              <w:rPr>
                <w:rFonts w:ascii="Calibri" w:eastAsia="Calibri" w:hAnsi="Calibri" w:cs="Calibri"/>
                <w:color w:val="000000" w:themeColor="text1"/>
              </w:rPr>
              <w:t xml:space="preserve">One of the eligible activities for which a grant recipient can undertake includes activities aimed at </w:t>
            </w:r>
            <w:r w:rsidRPr="00220EB0">
              <w:rPr>
                <w:rFonts w:ascii="Calibri" w:eastAsia="Calibri" w:hAnsi="Calibri" w:cs="Calibri"/>
                <w:color w:val="000000" w:themeColor="text1"/>
              </w:rPr>
              <w:t>r</w:t>
            </w:r>
            <w:r w:rsidRPr="00612D3A">
              <w:rPr>
                <w:rFonts w:ascii="Calibri" w:eastAsia="Calibri" w:hAnsi="Calibri" w:cs="Calibri"/>
                <w:color w:val="000000" w:themeColor="text1"/>
                <w:lang w:val="en-AU"/>
              </w:rPr>
              <w:t>educing venting, flaring, and leakage</w:t>
            </w:r>
            <w:r w:rsidRPr="00220EB0">
              <w:rPr>
                <w:rFonts w:ascii="Calibri" w:eastAsia="Calibri" w:hAnsi="Calibri" w:cs="Calibri"/>
                <w:color w:val="000000" w:themeColor="text1"/>
                <w:lang w:val="en-AU"/>
              </w:rPr>
              <w:t> from gas production, which involves upstream and downstream leak detection, repair, recovery, and util</w:t>
            </w:r>
            <w:r>
              <w:rPr>
                <w:rFonts w:ascii="Calibri" w:eastAsia="Calibri" w:hAnsi="Calibri" w:cs="Calibri"/>
                <w:color w:val="000000" w:themeColor="text1"/>
                <w:lang w:val="en-AU"/>
              </w:rPr>
              <w:t>is</w:t>
            </w:r>
            <w:r w:rsidRPr="00220EB0">
              <w:rPr>
                <w:rFonts w:ascii="Calibri" w:eastAsia="Calibri" w:hAnsi="Calibri" w:cs="Calibri"/>
                <w:color w:val="000000" w:themeColor="text1"/>
                <w:lang w:val="en-AU"/>
              </w:rPr>
              <w:t>ation of vented gas, and capping unused wells.</w:t>
            </w: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65AC1B06" w:rsidR="002F0752" w:rsidRPr="00CF2E7C" w:rsidRDefault="00220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68D8E256" w:rsidR="002F0752" w:rsidRPr="00CF2E7C" w:rsidRDefault="00220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226814F4" w:rsidR="002F0752" w:rsidRPr="00CF2E7C" w:rsidRDefault="00220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3484FC35" w:rsidR="002F0752" w:rsidRPr="00CF2E7C" w:rsidRDefault="00220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57821CC1" w:rsidR="002F0752" w:rsidRPr="00612D3A" w:rsidRDefault="00220EB0" w:rsidP="00CF2E7C">
            <w:pPr>
              <w:rPr>
                <w:rFonts w:ascii="Calibri" w:eastAsia="Calibri" w:hAnsi="Calibri" w:cs="Calibri"/>
                <w:color w:val="000000" w:themeColor="text1"/>
              </w:rPr>
            </w:pPr>
            <w:r w:rsidRPr="00612D3A">
              <w:rPr>
                <w:rFonts w:ascii="Calibri" w:eastAsia="Calibri" w:hAnsi="Calibri" w:cs="Calibri"/>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F097D8A" w:rsidR="002F0752" w:rsidRPr="00612D3A" w:rsidRDefault="00220EB0" w:rsidP="00CF2E7C">
            <w:pPr>
              <w:rPr>
                <w:rFonts w:ascii="Calibri" w:eastAsia="Calibri" w:hAnsi="Calibri" w:cs="Calibri"/>
                <w:color w:val="000000" w:themeColor="text1"/>
              </w:rPr>
            </w:pPr>
            <w:r w:rsidRPr="00612D3A">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3CF6B43D" w:rsidR="002F0752" w:rsidRPr="00612D3A" w:rsidRDefault="00220EB0" w:rsidP="00CF2E7C">
            <w:pPr>
              <w:rPr>
                <w:rFonts w:ascii="Calibri" w:eastAsia="Calibri" w:hAnsi="Calibri" w:cs="Calibri"/>
                <w:color w:val="000000" w:themeColor="text1"/>
              </w:rPr>
            </w:pPr>
            <w:r w:rsidRPr="00612D3A">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5F6D5629" w:rsidR="002F0752" w:rsidRPr="00612D3A" w:rsidRDefault="00220EB0" w:rsidP="00CF2E7C">
            <w:pPr>
              <w:rPr>
                <w:rFonts w:ascii="Calibri" w:eastAsia="Calibri" w:hAnsi="Calibri" w:cs="Calibri"/>
                <w:color w:val="000000" w:themeColor="text1"/>
              </w:rPr>
            </w:pPr>
            <w:r w:rsidRPr="00612D3A">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6F0E12F4" w:rsidR="002F0752" w:rsidRPr="00612D3A" w:rsidRDefault="00220EB0" w:rsidP="00CF2E7C">
            <w:pPr>
              <w:rPr>
                <w:rFonts w:ascii="Calibri" w:eastAsia="Calibri" w:hAnsi="Calibri" w:cs="Calibri"/>
                <w:color w:val="000000" w:themeColor="text1"/>
              </w:rPr>
            </w:pPr>
            <w:r w:rsidRPr="00612D3A">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245E7F6D" w:rsidR="002F0752" w:rsidRPr="00612D3A" w:rsidRDefault="00220EB0" w:rsidP="00CF2E7C">
            <w:pPr>
              <w:rPr>
                <w:rFonts w:ascii="Calibri" w:eastAsia="Calibri" w:hAnsi="Calibri" w:cs="Calibri"/>
                <w:color w:val="000000" w:themeColor="text1"/>
              </w:rPr>
            </w:pPr>
            <w:r w:rsidRPr="00612D3A">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3B5E8EA0" w:rsidR="002F0752" w:rsidRPr="00612D3A" w:rsidRDefault="00220EB0" w:rsidP="00CF2E7C">
            <w:pPr>
              <w:rPr>
                <w:rFonts w:ascii="Calibri" w:eastAsia="Calibri" w:hAnsi="Calibri" w:cs="Calibri"/>
                <w:color w:val="000000" w:themeColor="text1"/>
              </w:rPr>
            </w:pPr>
            <w:r w:rsidRPr="00612D3A">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lastRenderedPageBreak/>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2BC30E86" w:rsidR="002F0752" w:rsidRPr="00CF2E7C" w:rsidRDefault="00220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23C66599" w:rsidR="002F0752" w:rsidRPr="00CF2E7C" w:rsidRDefault="00220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2BED9A80" w:rsidR="002F0752" w:rsidRPr="00CF2E7C" w:rsidRDefault="00220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43606653" w:rsidR="002F0752" w:rsidRPr="00CF2E7C" w:rsidRDefault="00220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46587B03" w:rsidR="002F0752" w:rsidRPr="00CF2E7C" w:rsidRDefault="00220EB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29BCBD17" w:rsidR="002F0752" w:rsidRPr="00CF2E7C" w:rsidRDefault="00220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4F90A658" w:rsidR="002F0752" w:rsidRPr="00612D3A" w:rsidRDefault="00220EB0" w:rsidP="00CF2E7C">
            <w:pPr>
              <w:rPr>
                <w:rFonts w:ascii="Calibri" w:eastAsia="Calibri" w:hAnsi="Calibri" w:cs="Calibri"/>
                <w:color w:val="000000" w:themeColor="text1"/>
                <w:lang w:val="en-AU"/>
              </w:rPr>
            </w:pPr>
            <w:r>
              <w:rPr>
                <w:rFonts w:ascii="Calibri" w:eastAsia="Calibri" w:hAnsi="Calibri" w:cs="Calibri"/>
                <w:color w:val="000000" w:themeColor="text1"/>
              </w:rPr>
              <w:t>Eligible activities for funding under the Program inclu</w:t>
            </w:r>
            <w:r w:rsidRPr="00220EB0">
              <w:rPr>
                <w:rFonts w:ascii="Calibri" w:eastAsia="Calibri" w:hAnsi="Calibri" w:cs="Calibri"/>
                <w:color w:val="000000" w:themeColor="text1"/>
              </w:rPr>
              <w:t>des r</w:t>
            </w:r>
            <w:r w:rsidRPr="00612D3A">
              <w:rPr>
                <w:rFonts w:ascii="Calibri" w:eastAsia="Calibri" w:hAnsi="Calibri" w:cs="Calibri"/>
                <w:color w:val="000000" w:themeColor="text1"/>
                <w:lang w:val="en-AU"/>
              </w:rPr>
              <w:t>educing venting, flaring, and leakage</w:t>
            </w:r>
            <w:r w:rsidRPr="00220EB0">
              <w:rPr>
                <w:rFonts w:ascii="Calibri" w:eastAsia="Calibri" w:hAnsi="Calibri" w:cs="Calibri"/>
                <w:color w:val="000000" w:themeColor="text1"/>
                <w:lang w:val="en-AU"/>
              </w:rPr>
              <w:t> from gas production, which involves upstream and downstream leak detection, repair, recovery, and utilization of vented gas, and capping unused wells.</w:t>
            </w: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6CAA8649" w:rsidR="002F0752" w:rsidRPr="00CF2E7C" w:rsidRDefault="00220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33A35B4F" w:rsidR="002F0752" w:rsidRPr="00CF2E7C" w:rsidRDefault="00220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1DD22CE0" w:rsidR="002F0752" w:rsidRPr="00CF2E7C" w:rsidRDefault="00220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21D3EFD5" w:rsidR="002F0752" w:rsidRPr="00CF2E7C" w:rsidRDefault="00220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44D1F623" w:rsidR="002F0752" w:rsidRPr="00CF2E7C" w:rsidRDefault="00220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45DC7D99" w:rsidR="002F0752" w:rsidRPr="00CF2E7C" w:rsidRDefault="00220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6EC752F9" w:rsidR="002F0752" w:rsidRPr="00CF2E7C" w:rsidRDefault="00220E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59EC8875" w:rsidR="002F0752" w:rsidRPr="00CF2E7C" w:rsidRDefault="00C760B4"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092134A0" w:rsidR="002F0752" w:rsidRPr="00CF2E7C" w:rsidRDefault="00C760B4"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623BE265" w:rsidR="002F0752" w:rsidRPr="00CF2E7C" w:rsidRDefault="00C760B4"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lastRenderedPageBreak/>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111C2AE0"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00A58069" w:rsidR="002F0752" w:rsidRPr="00CF2E7C" w:rsidRDefault="00C760B4" w:rsidP="00CF2E7C">
            <w:pPr>
              <w:rPr>
                <w:rFonts w:ascii="Calibri" w:hAnsi="Calibri" w:cs="Calibri"/>
              </w:rPr>
            </w:pPr>
            <w:r>
              <w:rPr>
                <w:rFonts w:ascii="Calibri" w:hAnsi="Calibri" w:cs="Calibri"/>
              </w:rPr>
              <w:t>x</w:t>
            </w: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58CC288" w14:textId="77777777" w:rsidR="002F0752" w:rsidRDefault="00C760B4" w:rsidP="00CF2E7C">
            <w:pPr>
              <w:rPr>
                <w:rFonts w:ascii="Calibri" w:hAnsi="Calibri" w:cs="Calibri"/>
              </w:rPr>
            </w:pPr>
            <w:r w:rsidRPr="00C760B4">
              <w:rPr>
                <w:rFonts w:ascii="Calibri" w:hAnsi="Calibri" w:cs="Calibri"/>
              </w:rPr>
              <w:t>This grant focuses on priority technologies, which have been identified as having significant methane abatement potential based on expert advice and following engagement with industry and the research community.</w:t>
            </w:r>
          </w:p>
          <w:p w14:paraId="3ED9799C" w14:textId="77777777" w:rsidR="00C760B4" w:rsidRDefault="00C760B4" w:rsidP="00CF2E7C">
            <w:pPr>
              <w:rPr>
                <w:rFonts w:ascii="Calibri" w:hAnsi="Calibri" w:cs="Calibri"/>
              </w:rPr>
            </w:pPr>
            <w:r w:rsidRPr="00C760B4">
              <w:rPr>
                <w:rFonts w:ascii="Calibri" w:hAnsi="Calibri" w:cs="Calibri"/>
              </w:rPr>
              <w:t>Priority technologies for this grant opportunity are:</w:t>
            </w:r>
          </w:p>
          <w:p w14:paraId="2EED570D" w14:textId="77777777" w:rsidR="00C760B4" w:rsidRDefault="00C760B4" w:rsidP="00C760B4">
            <w:pPr>
              <w:pStyle w:val="ListParagraph"/>
              <w:numPr>
                <w:ilvl w:val="0"/>
                <w:numId w:val="54"/>
              </w:numPr>
              <w:rPr>
                <w:rFonts w:ascii="Calibri" w:hAnsi="Calibri" w:cs="Calibri"/>
              </w:rPr>
            </w:pPr>
            <w:r w:rsidRPr="00C760B4">
              <w:rPr>
                <w:rFonts w:ascii="Calibri" w:hAnsi="Calibri" w:cs="Calibri"/>
              </w:rPr>
              <w:t>Enhanced coal mine methane drainage</w:t>
            </w:r>
          </w:p>
          <w:p w14:paraId="4C4CB180" w14:textId="77777777" w:rsidR="00C760B4" w:rsidRDefault="00C760B4" w:rsidP="00C760B4">
            <w:pPr>
              <w:pStyle w:val="ListParagraph"/>
              <w:numPr>
                <w:ilvl w:val="0"/>
                <w:numId w:val="54"/>
              </w:numPr>
              <w:rPr>
                <w:rFonts w:ascii="Calibri" w:hAnsi="Calibri" w:cs="Calibri"/>
              </w:rPr>
            </w:pPr>
            <w:r w:rsidRPr="00C760B4">
              <w:rPr>
                <w:rFonts w:ascii="Calibri" w:hAnsi="Calibri" w:cs="Calibri"/>
              </w:rPr>
              <w:t>Photocatalytic destruction</w:t>
            </w:r>
          </w:p>
          <w:p w14:paraId="1B7F41C3" w14:textId="77777777" w:rsidR="00C760B4" w:rsidRDefault="00C760B4" w:rsidP="00C760B4">
            <w:pPr>
              <w:pStyle w:val="ListParagraph"/>
              <w:numPr>
                <w:ilvl w:val="0"/>
                <w:numId w:val="54"/>
              </w:numPr>
              <w:rPr>
                <w:rFonts w:ascii="Calibri" w:hAnsi="Calibri" w:cs="Calibri"/>
              </w:rPr>
            </w:pPr>
            <w:r w:rsidRPr="00C760B4">
              <w:rPr>
                <w:rFonts w:ascii="Calibri" w:hAnsi="Calibri" w:cs="Calibri"/>
              </w:rPr>
              <w:t>Photocatalytic oxidation with zeolites</w:t>
            </w:r>
          </w:p>
          <w:p w14:paraId="38EFF60C" w14:textId="77777777" w:rsidR="00C760B4" w:rsidRDefault="00C760B4" w:rsidP="00C760B4">
            <w:pPr>
              <w:pStyle w:val="ListParagraph"/>
              <w:numPr>
                <w:ilvl w:val="0"/>
                <w:numId w:val="54"/>
              </w:numPr>
              <w:rPr>
                <w:rFonts w:ascii="Calibri" w:hAnsi="Calibri" w:cs="Calibri"/>
              </w:rPr>
            </w:pPr>
            <w:r w:rsidRPr="00C760B4">
              <w:rPr>
                <w:rFonts w:ascii="Calibri" w:hAnsi="Calibri" w:cs="Calibri"/>
              </w:rPr>
              <w:t>Ventilation Air Methane Mitigation (VAMMIT)</w:t>
            </w:r>
          </w:p>
          <w:p w14:paraId="19CDF84D" w14:textId="77777777" w:rsidR="00C760B4" w:rsidRDefault="00C760B4" w:rsidP="00C760B4">
            <w:pPr>
              <w:pStyle w:val="ListParagraph"/>
              <w:numPr>
                <w:ilvl w:val="0"/>
                <w:numId w:val="54"/>
              </w:numPr>
              <w:rPr>
                <w:rFonts w:ascii="Calibri" w:hAnsi="Calibri" w:cs="Calibri"/>
              </w:rPr>
            </w:pPr>
            <w:r w:rsidRPr="00C760B4">
              <w:rPr>
                <w:rFonts w:ascii="Calibri" w:hAnsi="Calibri" w:cs="Calibri"/>
              </w:rPr>
              <w:t>Ventilation Air Methane Catalytic Turbine (VAMCAT)</w:t>
            </w:r>
          </w:p>
          <w:p w14:paraId="35813A6A" w14:textId="77777777" w:rsidR="00C760B4" w:rsidRDefault="00C760B4" w:rsidP="00C760B4">
            <w:pPr>
              <w:pStyle w:val="ListParagraph"/>
              <w:numPr>
                <w:ilvl w:val="0"/>
                <w:numId w:val="54"/>
              </w:numPr>
              <w:rPr>
                <w:rFonts w:ascii="Calibri" w:hAnsi="Calibri" w:cs="Calibri"/>
              </w:rPr>
            </w:pPr>
            <w:r w:rsidRPr="00C760B4">
              <w:rPr>
                <w:rFonts w:ascii="Calibri" w:hAnsi="Calibri" w:cs="Calibri"/>
              </w:rPr>
              <w:t>Ventilation Air Methane Oxidation (VAMOX)</w:t>
            </w:r>
          </w:p>
          <w:p w14:paraId="489E3F2E" w14:textId="77777777" w:rsidR="00C760B4" w:rsidRDefault="00C760B4" w:rsidP="00C760B4">
            <w:pPr>
              <w:pStyle w:val="ListParagraph"/>
              <w:numPr>
                <w:ilvl w:val="0"/>
                <w:numId w:val="54"/>
              </w:numPr>
              <w:rPr>
                <w:rFonts w:ascii="Calibri" w:hAnsi="Calibri" w:cs="Calibri"/>
              </w:rPr>
            </w:pPr>
            <w:r w:rsidRPr="00C760B4">
              <w:rPr>
                <w:rFonts w:ascii="Calibri" w:hAnsi="Calibri" w:cs="Calibri"/>
              </w:rPr>
              <w:t>Low-cost oxidation catalysts</w:t>
            </w:r>
          </w:p>
          <w:p w14:paraId="72ABCE64" w14:textId="77777777" w:rsidR="00C760B4" w:rsidRDefault="00C760B4" w:rsidP="00C760B4">
            <w:pPr>
              <w:pStyle w:val="ListParagraph"/>
              <w:numPr>
                <w:ilvl w:val="0"/>
                <w:numId w:val="54"/>
              </w:numPr>
              <w:rPr>
                <w:rFonts w:ascii="Calibri" w:hAnsi="Calibri" w:cs="Calibri"/>
              </w:rPr>
            </w:pPr>
            <w:r w:rsidRPr="00C760B4">
              <w:rPr>
                <w:rFonts w:ascii="Calibri" w:hAnsi="Calibri" w:cs="Calibri"/>
              </w:rPr>
              <w:t>Enhanced catalyst stability</w:t>
            </w:r>
          </w:p>
          <w:p w14:paraId="7619FAAF" w14:textId="77777777" w:rsidR="00C760B4" w:rsidRDefault="00C760B4" w:rsidP="00C760B4">
            <w:pPr>
              <w:pStyle w:val="ListParagraph"/>
              <w:numPr>
                <w:ilvl w:val="0"/>
                <w:numId w:val="54"/>
              </w:numPr>
              <w:rPr>
                <w:rFonts w:ascii="Calibri" w:hAnsi="Calibri" w:cs="Calibri"/>
              </w:rPr>
            </w:pPr>
            <w:r w:rsidRPr="00C760B4">
              <w:rPr>
                <w:rFonts w:ascii="Calibri" w:hAnsi="Calibri" w:cs="Calibri"/>
              </w:rPr>
              <w:t>Air pulsing</w:t>
            </w:r>
          </w:p>
          <w:p w14:paraId="65F10851" w14:textId="77777777" w:rsidR="00C760B4" w:rsidRDefault="00C760B4" w:rsidP="00C760B4">
            <w:pPr>
              <w:pStyle w:val="ListParagraph"/>
              <w:numPr>
                <w:ilvl w:val="0"/>
                <w:numId w:val="54"/>
              </w:numPr>
              <w:rPr>
                <w:rFonts w:ascii="Calibri" w:hAnsi="Calibri" w:cs="Calibri"/>
              </w:rPr>
            </w:pPr>
            <w:r w:rsidRPr="00C760B4">
              <w:rPr>
                <w:rFonts w:ascii="Calibri" w:hAnsi="Calibri" w:cs="Calibri"/>
              </w:rPr>
              <w:t>Ventilation Air Methane via Catalytic Oxidation (VAMCO)</w:t>
            </w:r>
          </w:p>
          <w:p w14:paraId="771E5A39" w14:textId="77777777" w:rsidR="00C760B4" w:rsidRDefault="00C760B4" w:rsidP="00C760B4">
            <w:pPr>
              <w:pStyle w:val="ListParagraph"/>
              <w:numPr>
                <w:ilvl w:val="0"/>
                <w:numId w:val="54"/>
              </w:numPr>
              <w:rPr>
                <w:rFonts w:ascii="Calibri" w:hAnsi="Calibri" w:cs="Calibri"/>
              </w:rPr>
            </w:pPr>
            <w:r w:rsidRPr="00C760B4">
              <w:rPr>
                <w:rFonts w:ascii="Calibri" w:hAnsi="Calibri" w:cs="Calibri"/>
              </w:rPr>
              <w:t>Ventilation Air Methane Capture (VAMCAP)</w:t>
            </w:r>
          </w:p>
          <w:p w14:paraId="334C03BE" w14:textId="77777777" w:rsidR="00C760B4" w:rsidRDefault="00C760B4" w:rsidP="00C760B4">
            <w:pPr>
              <w:pStyle w:val="ListParagraph"/>
              <w:numPr>
                <w:ilvl w:val="0"/>
                <w:numId w:val="54"/>
              </w:numPr>
              <w:rPr>
                <w:rFonts w:ascii="Calibri" w:hAnsi="Calibri" w:cs="Calibri"/>
              </w:rPr>
            </w:pPr>
            <w:r w:rsidRPr="00C760B4">
              <w:rPr>
                <w:rFonts w:ascii="Calibri" w:hAnsi="Calibri" w:cs="Calibri"/>
              </w:rPr>
              <w:t>Selective Absorption of Methane by Ionic Liquids (SAMIL</w:t>
            </w:r>
            <w:r>
              <w:rPr>
                <w:rFonts w:ascii="Calibri" w:hAnsi="Calibri" w:cs="Calibri"/>
              </w:rPr>
              <w:t>)</w:t>
            </w:r>
          </w:p>
          <w:p w14:paraId="46E6AE1D" w14:textId="77777777" w:rsidR="00C760B4" w:rsidRDefault="00C760B4" w:rsidP="00C760B4">
            <w:pPr>
              <w:pStyle w:val="ListParagraph"/>
              <w:numPr>
                <w:ilvl w:val="0"/>
                <w:numId w:val="54"/>
              </w:numPr>
              <w:rPr>
                <w:rFonts w:ascii="Calibri" w:hAnsi="Calibri" w:cs="Calibri"/>
              </w:rPr>
            </w:pPr>
            <w:r w:rsidRPr="00C760B4">
              <w:rPr>
                <w:rFonts w:ascii="Calibri" w:hAnsi="Calibri" w:cs="Calibri"/>
              </w:rPr>
              <w:t>Rapid Action Inflation Nitrogen Bag Obstruction Explosion Suppression (RAINBOES)</w:t>
            </w:r>
          </w:p>
          <w:p w14:paraId="4B91EC85" w14:textId="4BA84209" w:rsidR="00C760B4" w:rsidRPr="00C760B4" w:rsidRDefault="00C760B4" w:rsidP="00C760B4">
            <w:pPr>
              <w:pStyle w:val="ListParagraph"/>
              <w:numPr>
                <w:ilvl w:val="0"/>
                <w:numId w:val="54"/>
              </w:numPr>
              <w:rPr>
                <w:rFonts w:ascii="Calibri" w:hAnsi="Calibri" w:cs="Calibri"/>
              </w:rPr>
            </w:pPr>
            <w:r w:rsidRPr="00C760B4">
              <w:rPr>
                <w:rFonts w:ascii="Calibri" w:hAnsi="Calibri" w:cs="Calibri"/>
              </w:rPr>
              <w:t>Flame arrestor</w:t>
            </w: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5CAD91DC"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0236B564" w:rsidR="002F0752" w:rsidRPr="00CF2E7C" w:rsidRDefault="00AA7E47"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DC43AC">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070710" w14:textId="77777777" w:rsidR="0063771E" w:rsidRDefault="0063771E" w:rsidP="00874E39">
      <w:r>
        <w:separator/>
      </w:r>
    </w:p>
  </w:endnote>
  <w:endnote w:type="continuationSeparator" w:id="0">
    <w:p w14:paraId="60415952" w14:textId="77777777" w:rsidR="0063771E" w:rsidRDefault="0063771E" w:rsidP="00874E39">
      <w:r>
        <w:continuationSeparator/>
      </w:r>
    </w:p>
  </w:endnote>
  <w:endnote w:type="continuationNotice" w:id="1">
    <w:p w14:paraId="693A161D" w14:textId="77777777" w:rsidR="0063771E" w:rsidRDefault="006377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640F23A2" w:rsidR="00874E39" w:rsidRDefault="00C4718D" w:rsidP="00874E39">
    <w:pPr>
      <w:pStyle w:val="Footer"/>
      <w:ind w:right="360"/>
    </w:pPr>
    <w:fldSimple w:instr=" DOCPROPERTY DocumentID \* MERGEFORMAT ">
      <w:r w:rsidRPr="00C4718D">
        <w:rPr>
          <w:color w:val="191919"/>
          <w:sz w:val="13"/>
        </w:rPr>
        <w:t>ME_954005952_2</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p w14:paraId="22FAA8CB" w14:textId="31E79038" w:rsidR="00A07F67" w:rsidRDefault="00C4718D" w:rsidP="00874E39">
    <w:pPr>
      <w:pStyle w:val="Footer"/>
      <w:ind w:right="360"/>
    </w:pPr>
    <w:fldSimple w:instr=" DOCPROPERTY DocumentID \* MERGEFORMAT ">
      <w:r w:rsidRPr="00C4718D">
        <w:rPr>
          <w:color w:val="191919"/>
          <w:sz w:val="13"/>
        </w:rPr>
        <w:t>ME_954005952_2</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B0EEEF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p w14:paraId="10B1945E" w14:textId="1621A4BD" w:rsidR="00A07F67" w:rsidRPr="004C3A52" w:rsidRDefault="00C4718D" w:rsidP="004C3A52">
    <w:pPr>
      <w:pStyle w:val="Footer"/>
      <w:jc w:val="right"/>
      <w:rPr>
        <w:b/>
        <w:bCs/>
        <w:color w:val="18233F"/>
        <w:sz w:val="32"/>
        <w:szCs w:val="32"/>
      </w:rPr>
    </w:pPr>
    <w:r>
      <w:rPr>
        <w:b/>
        <w:bCs/>
        <w:color w:val="18233F"/>
        <w:sz w:val="32"/>
        <w:szCs w:val="32"/>
      </w:rPr>
      <w:fldChar w:fldCharType="begin"/>
    </w:r>
    <w:r>
      <w:rPr>
        <w:b/>
        <w:bCs/>
        <w:color w:val="18233F"/>
        <w:sz w:val="32"/>
        <w:szCs w:val="32"/>
      </w:rPr>
      <w:instrText xml:space="preserve"> DOCPROPERTY DocumentID \* MERGEFORMAT </w:instrText>
    </w:r>
    <w:r>
      <w:rPr>
        <w:b/>
        <w:bCs/>
        <w:color w:val="18233F"/>
        <w:sz w:val="32"/>
        <w:szCs w:val="32"/>
      </w:rPr>
      <w:fldChar w:fldCharType="separate"/>
    </w:r>
    <w:r w:rsidRPr="00C4718D">
      <w:rPr>
        <w:b/>
        <w:bCs/>
        <w:color w:val="191919"/>
        <w:sz w:val="13"/>
        <w:szCs w:val="32"/>
      </w:rPr>
      <w:t>ME_954005952_2</w:t>
    </w:r>
    <w:r>
      <w:rPr>
        <w:b/>
        <w:bCs/>
        <w:color w:val="18233F"/>
        <w:sz w:val="32"/>
        <w:szCs w:val="3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A678A8" w14:textId="77777777" w:rsidR="0063771E" w:rsidRDefault="0063771E" w:rsidP="00874E39">
      <w:r>
        <w:separator/>
      </w:r>
    </w:p>
  </w:footnote>
  <w:footnote w:type="continuationSeparator" w:id="0">
    <w:p w14:paraId="4808C1E9" w14:textId="77777777" w:rsidR="0063771E" w:rsidRDefault="0063771E" w:rsidP="00874E39">
      <w:r>
        <w:continuationSeparator/>
      </w:r>
    </w:p>
  </w:footnote>
  <w:footnote w:type="continuationNotice" w:id="1">
    <w:p w14:paraId="16448B5A" w14:textId="77777777" w:rsidR="0063771E" w:rsidRDefault="0063771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57AD93" w14:textId="77777777" w:rsidR="00A07F67" w:rsidRDefault="00A07F6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240FE1" w14:textId="77777777" w:rsidR="00A07F67" w:rsidRDefault="00A07F6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8E03A74"/>
    <w:multiLevelType w:val="multilevel"/>
    <w:tmpl w:val="7DEAF5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1D14311C"/>
    <w:multiLevelType w:val="hybridMultilevel"/>
    <w:tmpl w:val="5AEEAFE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2564CA1"/>
    <w:multiLevelType w:val="hybridMultilevel"/>
    <w:tmpl w:val="1598D5C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3ECA0060"/>
    <w:multiLevelType w:val="hybridMultilevel"/>
    <w:tmpl w:val="18746DB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7"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66133F7"/>
    <w:multiLevelType w:val="hybridMultilevel"/>
    <w:tmpl w:val="AB8461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3"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4"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5" w15:restartNumberingAfterBreak="0">
    <w:nsid w:val="4ABA77F1"/>
    <w:multiLevelType w:val="multilevel"/>
    <w:tmpl w:val="3A0412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7"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8"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9"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0"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1"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2" w15:restartNumberingAfterBreak="0">
    <w:nsid w:val="512A108D"/>
    <w:multiLevelType w:val="hybridMultilevel"/>
    <w:tmpl w:val="641E4C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3"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5"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6"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7"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8" w15:restartNumberingAfterBreak="0">
    <w:nsid w:val="67707079"/>
    <w:multiLevelType w:val="hybridMultilevel"/>
    <w:tmpl w:val="2E2E0C3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50"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1"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2"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3"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4" w15:restartNumberingAfterBreak="0">
    <w:nsid w:val="7502179E"/>
    <w:multiLevelType w:val="multilevel"/>
    <w:tmpl w:val="7DB4FF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5"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6"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7"/>
  </w:num>
  <w:num w:numId="3" w16cid:durableId="690952733">
    <w:abstractNumId w:val="49"/>
  </w:num>
  <w:num w:numId="4" w16cid:durableId="1689330127">
    <w:abstractNumId w:val="1"/>
  </w:num>
  <w:num w:numId="5" w16cid:durableId="401291788">
    <w:abstractNumId w:val="33"/>
  </w:num>
  <w:num w:numId="6" w16cid:durableId="1276788690">
    <w:abstractNumId w:val="15"/>
  </w:num>
  <w:num w:numId="7" w16cid:durableId="566767730">
    <w:abstractNumId w:val="23"/>
  </w:num>
  <w:num w:numId="8" w16cid:durableId="1780710843">
    <w:abstractNumId w:val="40"/>
  </w:num>
  <w:num w:numId="9" w16cid:durableId="1685783054">
    <w:abstractNumId w:val="4"/>
  </w:num>
  <w:num w:numId="10" w16cid:durableId="950551298">
    <w:abstractNumId w:val="37"/>
  </w:num>
  <w:num w:numId="11" w16cid:durableId="1591960799">
    <w:abstractNumId w:val="56"/>
  </w:num>
  <w:num w:numId="12" w16cid:durableId="1344891410">
    <w:abstractNumId w:val="10"/>
  </w:num>
  <w:num w:numId="13" w16cid:durableId="2023899324">
    <w:abstractNumId w:val="13"/>
  </w:num>
  <w:num w:numId="14" w16cid:durableId="430587014">
    <w:abstractNumId w:val="8"/>
  </w:num>
  <w:num w:numId="15" w16cid:durableId="1742869061">
    <w:abstractNumId w:val="36"/>
  </w:num>
  <w:num w:numId="16" w16cid:durableId="1996450437">
    <w:abstractNumId w:val="22"/>
  </w:num>
  <w:num w:numId="17" w16cid:durableId="1529031027">
    <w:abstractNumId w:val="9"/>
  </w:num>
  <w:num w:numId="18" w16cid:durableId="568614617">
    <w:abstractNumId w:val="20"/>
  </w:num>
  <w:num w:numId="19" w16cid:durableId="1530605858">
    <w:abstractNumId w:val="50"/>
  </w:num>
  <w:num w:numId="20" w16cid:durableId="1328172586">
    <w:abstractNumId w:val="17"/>
  </w:num>
  <w:num w:numId="21" w16cid:durableId="184827816">
    <w:abstractNumId w:val="32"/>
  </w:num>
  <w:num w:numId="22" w16cid:durableId="1785346599">
    <w:abstractNumId w:val="39"/>
  </w:num>
  <w:num w:numId="23" w16cid:durableId="1294288901">
    <w:abstractNumId w:val="30"/>
  </w:num>
  <w:num w:numId="24" w16cid:durableId="1603957975">
    <w:abstractNumId w:val="52"/>
  </w:num>
  <w:num w:numId="25" w16cid:durableId="1659531047">
    <w:abstractNumId w:val="51"/>
  </w:num>
  <w:num w:numId="26" w16cid:durableId="752774403">
    <w:abstractNumId w:val="26"/>
  </w:num>
  <w:num w:numId="27" w16cid:durableId="347872198">
    <w:abstractNumId w:val="7"/>
  </w:num>
  <w:num w:numId="28" w16cid:durableId="537133110">
    <w:abstractNumId w:val="14"/>
  </w:num>
  <w:num w:numId="29" w16cid:durableId="1632318729">
    <w:abstractNumId w:val="53"/>
  </w:num>
  <w:num w:numId="30" w16cid:durableId="1268124074">
    <w:abstractNumId w:val="38"/>
  </w:num>
  <w:num w:numId="31" w16cid:durableId="887108748">
    <w:abstractNumId w:val="34"/>
  </w:num>
  <w:num w:numId="32" w16cid:durableId="1826125712">
    <w:abstractNumId w:val="41"/>
  </w:num>
  <w:num w:numId="33" w16cid:durableId="823357978">
    <w:abstractNumId w:val="46"/>
  </w:num>
  <w:num w:numId="34" w16cid:durableId="1092120443">
    <w:abstractNumId w:val="45"/>
  </w:num>
  <w:num w:numId="35" w16cid:durableId="124861188">
    <w:abstractNumId w:val="12"/>
  </w:num>
  <w:num w:numId="36" w16cid:durableId="1952588250">
    <w:abstractNumId w:val="44"/>
  </w:num>
  <w:num w:numId="37" w16cid:durableId="1712027211">
    <w:abstractNumId w:val="5"/>
  </w:num>
  <w:num w:numId="38" w16cid:durableId="2033795929">
    <w:abstractNumId w:val="2"/>
  </w:num>
  <w:num w:numId="39" w16cid:durableId="1238595582">
    <w:abstractNumId w:val="28"/>
  </w:num>
  <w:num w:numId="40" w16cid:durableId="416558262">
    <w:abstractNumId w:val="24"/>
  </w:num>
  <w:num w:numId="41" w16cid:durableId="1543715517">
    <w:abstractNumId w:val="21"/>
  </w:num>
  <w:num w:numId="42" w16cid:durableId="452208391">
    <w:abstractNumId w:val="16"/>
  </w:num>
  <w:num w:numId="43" w16cid:durableId="260340070">
    <w:abstractNumId w:val="0"/>
  </w:num>
  <w:num w:numId="44" w16cid:durableId="1639914969">
    <w:abstractNumId w:val="6"/>
  </w:num>
  <w:num w:numId="45" w16cid:durableId="1554191892">
    <w:abstractNumId w:val="47"/>
  </w:num>
  <w:num w:numId="46" w16cid:durableId="947811845">
    <w:abstractNumId w:val="55"/>
  </w:num>
  <w:num w:numId="47" w16cid:durableId="342588554">
    <w:abstractNumId w:val="29"/>
  </w:num>
  <w:num w:numId="48" w16cid:durableId="318391343">
    <w:abstractNumId w:val="43"/>
  </w:num>
  <w:num w:numId="49" w16cid:durableId="1830487207">
    <w:abstractNumId w:val="19"/>
  </w:num>
  <w:num w:numId="50" w16cid:durableId="1708873165">
    <w:abstractNumId w:val="48"/>
  </w:num>
  <w:num w:numId="51" w16cid:durableId="682629723">
    <w:abstractNumId w:val="42"/>
  </w:num>
  <w:num w:numId="52" w16cid:durableId="653071111">
    <w:abstractNumId w:val="11"/>
  </w:num>
  <w:num w:numId="53" w16cid:durableId="73162035">
    <w:abstractNumId w:val="31"/>
  </w:num>
  <w:num w:numId="54" w16cid:durableId="1540820290">
    <w:abstractNumId w:val="25"/>
  </w:num>
  <w:num w:numId="55" w16cid:durableId="119694748">
    <w:abstractNumId w:val="35"/>
  </w:num>
  <w:num w:numId="56" w16cid:durableId="1021396274">
    <w:abstractNumId w:val="3"/>
  </w:num>
  <w:num w:numId="57" w16cid:durableId="436147179">
    <w:abstractNumId w:val="5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9"/>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495"/>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6996"/>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553"/>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13FB"/>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05A0"/>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EB0"/>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06F4"/>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C15"/>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83"/>
    <w:rsid w:val="003514EB"/>
    <w:rsid w:val="00352152"/>
    <w:rsid w:val="003525D5"/>
    <w:rsid w:val="00353170"/>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7E"/>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8DC"/>
    <w:rsid w:val="003B4DD6"/>
    <w:rsid w:val="003B4F81"/>
    <w:rsid w:val="003B539A"/>
    <w:rsid w:val="003B5B6C"/>
    <w:rsid w:val="003B66F6"/>
    <w:rsid w:val="003B7854"/>
    <w:rsid w:val="003C16DA"/>
    <w:rsid w:val="003C3D86"/>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100"/>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58B"/>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5E60"/>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5E59"/>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4F14"/>
    <w:rsid w:val="00605595"/>
    <w:rsid w:val="0060639F"/>
    <w:rsid w:val="006066A3"/>
    <w:rsid w:val="00606B61"/>
    <w:rsid w:val="00606B99"/>
    <w:rsid w:val="00607831"/>
    <w:rsid w:val="00610D24"/>
    <w:rsid w:val="00610F28"/>
    <w:rsid w:val="00610F42"/>
    <w:rsid w:val="00611327"/>
    <w:rsid w:val="0061167D"/>
    <w:rsid w:val="00611927"/>
    <w:rsid w:val="00612981"/>
    <w:rsid w:val="00612D3A"/>
    <w:rsid w:val="00612E55"/>
    <w:rsid w:val="00613220"/>
    <w:rsid w:val="00613384"/>
    <w:rsid w:val="00613C9D"/>
    <w:rsid w:val="006143C5"/>
    <w:rsid w:val="006144DA"/>
    <w:rsid w:val="00615CDA"/>
    <w:rsid w:val="00616D2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71E"/>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D70"/>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6F99"/>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16AB"/>
    <w:rsid w:val="007A24F7"/>
    <w:rsid w:val="007A316E"/>
    <w:rsid w:val="007A38D3"/>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8EC"/>
    <w:rsid w:val="00840D64"/>
    <w:rsid w:val="0084197D"/>
    <w:rsid w:val="00842886"/>
    <w:rsid w:val="008432F5"/>
    <w:rsid w:val="008434EB"/>
    <w:rsid w:val="008455E5"/>
    <w:rsid w:val="0084684C"/>
    <w:rsid w:val="008472B1"/>
    <w:rsid w:val="00850568"/>
    <w:rsid w:val="0085060B"/>
    <w:rsid w:val="00850F36"/>
    <w:rsid w:val="008510EC"/>
    <w:rsid w:val="00851476"/>
    <w:rsid w:val="00852251"/>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7D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293"/>
    <w:rsid w:val="00993609"/>
    <w:rsid w:val="00994653"/>
    <w:rsid w:val="00994C5F"/>
    <w:rsid w:val="00994E6E"/>
    <w:rsid w:val="00996526"/>
    <w:rsid w:val="009967D9"/>
    <w:rsid w:val="00996A43"/>
    <w:rsid w:val="00996EFE"/>
    <w:rsid w:val="009A0851"/>
    <w:rsid w:val="009A1530"/>
    <w:rsid w:val="009A15B3"/>
    <w:rsid w:val="009A2C4E"/>
    <w:rsid w:val="009A2F67"/>
    <w:rsid w:val="009A322B"/>
    <w:rsid w:val="009A4BC9"/>
    <w:rsid w:val="009A50A0"/>
    <w:rsid w:val="009A5C4E"/>
    <w:rsid w:val="009A639D"/>
    <w:rsid w:val="009A66B8"/>
    <w:rsid w:val="009A6D57"/>
    <w:rsid w:val="009A7A16"/>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716"/>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67"/>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EF"/>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A7E47"/>
    <w:rsid w:val="00AB0830"/>
    <w:rsid w:val="00AB2CCC"/>
    <w:rsid w:val="00AB4D03"/>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1CD5"/>
    <w:rsid w:val="00B22535"/>
    <w:rsid w:val="00B2441D"/>
    <w:rsid w:val="00B24E10"/>
    <w:rsid w:val="00B25E7E"/>
    <w:rsid w:val="00B2670C"/>
    <w:rsid w:val="00B310C1"/>
    <w:rsid w:val="00B32231"/>
    <w:rsid w:val="00B35E99"/>
    <w:rsid w:val="00B3764F"/>
    <w:rsid w:val="00B41334"/>
    <w:rsid w:val="00B42FC5"/>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3CF8"/>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47BC"/>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18D"/>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0B4"/>
    <w:rsid w:val="00C76B74"/>
    <w:rsid w:val="00C80765"/>
    <w:rsid w:val="00C80F3D"/>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784"/>
    <w:rsid w:val="00DC18A5"/>
    <w:rsid w:val="00DC1D8C"/>
    <w:rsid w:val="00DC231D"/>
    <w:rsid w:val="00DC31BF"/>
    <w:rsid w:val="00DC33EF"/>
    <w:rsid w:val="00DC43AC"/>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437"/>
    <w:rsid w:val="00E636E4"/>
    <w:rsid w:val="00E63AC5"/>
    <w:rsid w:val="00E64AEA"/>
    <w:rsid w:val="00E65D70"/>
    <w:rsid w:val="00E6706E"/>
    <w:rsid w:val="00E67095"/>
    <w:rsid w:val="00E67A04"/>
    <w:rsid w:val="00E7070D"/>
    <w:rsid w:val="00E70A6A"/>
    <w:rsid w:val="00E71E7C"/>
    <w:rsid w:val="00E727D2"/>
    <w:rsid w:val="00E73270"/>
    <w:rsid w:val="00E7355A"/>
    <w:rsid w:val="00E73663"/>
    <w:rsid w:val="00E738CA"/>
    <w:rsid w:val="00E7486E"/>
    <w:rsid w:val="00E75B8E"/>
    <w:rsid w:val="00E75E25"/>
    <w:rsid w:val="00E76F8F"/>
    <w:rsid w:val="00E80788"/>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16"/>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0FF71E9"/>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1813FB"/>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095922">
      <w:bodyDiv w:val="1"/>
      <w:marLeft w:val="0"/>
      <w:marRight w:val="0"/>
      <w:marTop w:val="0"/>
      <w:marBottom w:val="0"/>
      <w:divBdr>
        <w:top w:val="none" w:sz="0" w:space="0" w:color="auto"/>
        <w:left w:val="none" w:sz="0" w:space="0" w:color="auto"/>
        <w:bottom w:val="none" w:sz="0" w:space="0" w:color="auto"/>
        <w:right w:val="none" w:sz="0" w:space="0" w:color="auto"/>
      </w:divBdr>
    </w:div>
    <w:div w:id="149291770">
      <w:bodyDiv w:val="1"/>
      <w:marLeft w:val="0"/>
      <w:marRight w:val="0"/>
      <w:marTop w:val="0"/>
      <w:marBottom w:val="0"/>
      <w:divBdr>
        <w:top w:val="none" w:sz="0" w:space="0" w:color="auto"/>
        <w:left w:val="none" w:sz="0" w:space="0" w:color="auto"/>
        <w:bottom w:val="none" w:sz="0" w:space="0" w:color="auto"/>
        <w:right w:val="none" w:sz="0" w:space="0" w:color="auto"/>
      </w:divBdr>
      <w:divsChild>
        <w:div w:id="1881162260">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9053998">
      <w:bodyDiv w:val="1"/>
      <w:marLeft w:val="0"/>
      <w:marRight w:val="0"/>
      <w:marTop w:val="0"/>
      <w:marBottom w:val="0"/>
      <w:divBdr>
        <w:top w:val="none" w:sz="0" w:space="0" w:color="auto"/>
        <w:left w:val="none" w:sz="0" w:space="0" w:color="auto"/>
        <w:bottom w:val="none" w:sz="0" w:space="0" w:color="auto"/>
        <w:right w:val="none" w:sz="0" w:space="0" w:color="auto"/>
      </w:divBdr>
    </w:div>
    <w:div w:id="930746447">
      <w:bodyDiv w:val="1"/>
      <w:marLeft w:val="0"/>
      <w:marRight w:val="0"/>
      <w:marTop w:val="0"/>
      <w:marBottom w:val="0"/>
      <w:divBdr>
        <w:top w:val="none" w:sz="0" w:space="0" w:color="auto"/>
        <w:left w:val="none" w:sz="0" w:space="0" w:color="auto"/>
        <w:bottom w:val="none" w:sz="0" w:space="0" w:color="auto"/>
        <w:right w:val="none" w:sz="0" w:space="0" w:color="auto"/>
      </w:divBdr>
    </w:div>
    <w:div w:id="1157300741">
      <w:bodyDiv w:val="1"/>
      <w:marLeft w:val="0"/>
      <w:marRight w:val="0"/>
      <w:marTop w:val="0"/>
      <w:marBottom w:val="0"/>
      <w:divBdr>
        <w:top w:val="none" w:sz="0" w:space="0" w:color="auto"/>
        <w:left w:val="none" w:sz="0" w:space="0" w:color="auto"/>
        <w:bottom w:val="none" w:sz="0" w:space="0" w:color="auto"/>
        <w:right w:val="none" w:sz="0" w:space="0" w:color="auto"/>
      </w:divBdr>
      <w:divsChild>
        <w:div w:id="2090694872">
          <w:marLeft w:val="0"/>
          <w:marRight w:val="0"/>
          <w:marTop w:val="0"/>
          <w:marBottom w:val="0"/>
          <w:divBdr>
            <w:top w:val="none" w:sz="0" w:space="0" w:color="auto"/>
            <w:left w:val="none" w:sz="0" w:space="0" w:color="auto"/>
            <w:bottom w:val="none" w:sz="0" w:space="0" w:color="auto"/>
            <w:right w:val="none" w:sz="0" w:space="0" w:color="auto"/>
          </w:divBdr>
        </w:div>
        <w:div w:id="627200890">
          <w:marLeft w:val="0"/>
          <w:marRight w:val="0"/>
          <w:marTop w:val="0"/>
          <w:marBottom w:val="0"/>
          <w:divBdr>
            <w:top w:val="none" w:sz="0" w:space="0" w:color="auto"/>
            <w:left w:val="none" w:sz="0" w:space="0" w:color="auto"/>
            <w:bottom w:val="none" w:sz="0" w:space="0" w:color="auto"/>
            <w:right w:val="none" w:sz="0" w:space="0" w:color="auto"/>
          </w:divBdr>
        </w:div>
        <w:div w:id="402459714">
          <w:marLeft w:val="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109768">
      <w:bodyDiv w:val="1"/>
      <w:marLeft w:val="0"/>
      <w:marRight w:val="0"/>
      <w:marTop w:val="0"/>
      <w:marBottom w:val="0"/>
      <w:divBdr>
        <w:top w:val="none" w:sz="0" w:space="0" w:color="auto"/>
        <w:left w:val="none" w:sz="0" w:space="0" w:color="auto"/>
        <w:bottom w:val="none" w:sz="0" w:space="0" w:color="auto"/>
        <w:right w:val="none" w:sz="0" w:space="0" w:color="auto"/>
      </w:divBdr>
      <w:divsChild>
        <w:div w:id="1668706770">
          <w:marLeft w:val="0"/>
          <w:marRight w:val="0"/>
          <w:marTop w:val="0"/>
          <w:marBottom w:val="0"/>
          <w:divBdr>
            <w:top w:val="none" w:sz="0" w:space="0" w:color="auto"/>
            <w:left w:val="none" w:sz="0" w:space="0" w:color="auto"/>
            <w:bottom w:val="none" w:sz="0" w:space="0" w:color="auto"/>
            <w:right w:val="none" w:sz="0" w:space="0" w:color="auto"/>
          </w:divBdr>
        </w:div>
        <w:div w:id="593974337">
          <w:marLeft w:val="0"/>
          <w:marRight w:val="0"/>
          <w:marTop w:val="0"/>
          <w:marBottom w:val="0"/>
          <w:divBdr>
            <w:top w:val="none" w:sz="0" w:space="0" w:color="auto"/>
            <w:left w:val="none" w:sz="0" w:space="0" w:color="auto"/>
            <w:bottom w:val="none" w:sz="0" w:space="0" w:color="auto"/>
            <w:right w:val="none" w:sz="0" w:space="0" w:color="auto"/>
          </w:divBdr>
        </w:div>
        <w:div w:id="1530408865">
          <w:marLeft w:val="0"/>
          <w:marRight w:val="0"/>
          <w:marTop w:val="0"/>
          <w:marBottom w:val="0"/>
          <w:divBdr>
            <w:top w:val="none" w:sz="0" w:space="0" w:color="auto"/>
            <w:left w:val="none" w:sz="0" w:space="0" w:color="auto"/>
            <w:bottom w:val="none" w:sz="0" w:space="0" w:color="auto"/>
            <w:right w:val="none" w:sz="0" w:space="0" w:color="auto"/>
          </w:divBdr>
        </w:div>
      </w:divsChild>
    </w:div>
    <w:div w:id="1237479167">
      <w:bodyDiv w:val="1"/>
      <w:marLeft w:val="0"/>
      <w:marRight w:val="0"/>
      <w:marTop w:val="0"/>
      <w:marBottom w:val="0"/>
      <w:divBdr>
        <w:top w:val="none" w:sz="0" w:space="0" w:color="auto"/>
        <w:left w:val="none" w:sz="0" w:space="0" w:color="auto"/>
        <w:bottom w:val="none" w:sz="0" w:space="0" w:color="auto"/>
        <w:right w:val="none" w:sz="0" w:space="0" w:color="auto"/>
      </w:divBdr>
    </w:div>
    <w:div w:id="1290042160">
      <w:bodyDiv w:val="1"/>
      <w:marLeft w:val="0"/>
      <w:marRight w:val="0"/>
      <w:marTop w:val="0"/>
      <w:marBottom w:val="0"/>
      <w:divBdr>
        <w:top w:val="none" w:sz="0" w:space="0" w:color="auto"/>
        <w:left w:val="none" w:sz="0" w:space="0" w:color="auto"/>
        <w:bottom w:val="none" w:sz="0" w:space="0" w:color="auto"/>
        <w:right w:val="none" w:sz="0" w:space="0" w:color="auto"/>
      </w:divBdr>
    </w:div>
    <w:div w:id="1491755828">
      <w:bodyDiv w:val="1"/>
      <w:marLeft w:val="0"/>
      <w:marRight w:val="0"/>
      <w:marTop w:val="0"/>
      <w:marBottom w:val="0"/>
      <w:divBdr>
        <w:top w:val="none" w:sz="0" w:space="0" w:color="auto"/>
        <w:left w:val="none" w:sz="0" w:space="0" w:color="auto"/>
        <w:bottom w:val="none" w:sz="0" w:space="0" w:color="auto"/>
        <w:right w:val="none" w:sz="0" w:space="0" w:color="auto"/>
      </w:divBdr>
    </w:div>
    <w:div w:id="1513378186">
      <w:bodyDiv w:val="1"/>
      <w:marLeft w:val="0"/>
      <w:marRight w:val="0"/>
      <w:marTop w:val="0"/>
      <w:marBottom w:val="0"/>
      <w:divBdr>
        <w:top w:val="none" w:sz="0" w:space="0" w:color="auto"/>
        <w:left w:val="none" w:sz="0" w:space="0" w:color="auto"/>
        <w:bottom w:val="none" w:sz="0" w:space="0" w:color="auto"/>
        <w:right w:val="none" w:sz="0" w:space="0" w:color="auto"/>
      </w:divBdr>
    </w:div>
    <w:div w:id="161540827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eb.archive.org/web/20250529014216/https:/business.gov.au/grants-and-programs/resources-methane-abatement-fund"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000000000*/https:/www.legislation.gov.au/C2004A03330/latest/text"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529014216/https:/www.globalmethanepledge.org/"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b.archive.org/web/20250529005745/https:/www.legislation.gov.au/F2023L00961/asmade/tex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bis.org/fsi/fsibriefs18.pdf"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114</Pages>
  <Words>22657</Words>
  <Characters>129147</Characters>
  <Application>Microsoft Office Word</Application>
  <DocSecurity>0</DocSecurity>
  <Lines>1076</Lines>
  <Paragraphs>303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MinterEllison</cp:lastModifiedBy>
  <cp:revision>7</cp:revision>
  <cp:lastPrinted>2025-03-21T00:14:00Z</cp:lastPrinted>
  <dcterms:created xsi:type="dcterms:W3CDTF">2025-07-16T23:54:00Z</dcterms:created>
  <dcterms:modified xsi:type="dcterms:W3CDTF">2025-07-16T23:58:00Z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FooterType">
    <vt:lpwstr>1</vt:lpwstr>
  </property>
  <property fmtid="{D5CDD505-2E9C-101B-9397-08002B2CF9AE}" pid="5" name="DocumentID">
    <vt:lpwstr>ME_954005952_2</vt:lpwstr>
  </property>
  <property fmtid="{D5CDD505-2E9C-101B-9397-08002B2CF9AE}" pid="6" name="Custom1">
    <vt:lpwstr>1543559</vt:lpwstr>
  </property>
</Properties>
</file>